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670B8" w14:textId="14AF22EB" w:rsidR="008E67B1" w:rsidRPr="00AE1CE9" w:rsidRDefault="00AE1CE9" w:rsidP="008E67B1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AE1CE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8E67B1" w:rsidRPr="00AE1CE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Федеральная рабочая программа по учебному предмету «Иностранный (английский) язык (базовый уровень)» </w:t>
      </w:r>
    </w:p>
    <w:bookmarkEnd w:id="0"/>
    <w:p w14:paraId="756EF5D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96.1. Федеральная рабочая программа по учебному предмету «Иностранный (английский) язык (базовый уровень)» (предметная область «Иностранные языки») (далее соответственно – программа по английскому языку, английский язык) включает пояснительную записку, содержание обучения, планируемые результаты освоения программы по английскому языку.</w:t>
      </w:r>
    </w:p>
    <w:p w14:paraId="3CDB3A3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96.2. Пояснительная записка отражает общие цели и задачи изучения английского языка,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415601E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96.3. В программе по английскому языку раскрываются содержательные линии, которые предлагаются для обязательного изучения в каждом </w:t>
      </w:r>
      <w:proofErr w:type="gramStart"/>
      <w:r w:rsidRPr="008E67B1">
        <w:rPr>
          <w:rFonts w:ascii="Times New Roman" w:hAnsi="Times New Roman"/>
          <w:sz w:val="28"/>
          <w:szCs w:val="28"/>
        </w:rPr>
        <w:t>классе  на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уровне среднего общего образования. </w:t>
      </w:r>
    </w:p>
    <w:p w14:paraId="1B9439FD" w14:textId="0AED160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96.4. Планируемые результаты освоения программы по английскому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2081596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96.5. Пояснительная записка.</w:t>
      </w:r>
    </w:p>
    <w:p w14:paraId="1D50A57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96.5.1. Программа по английскому языку (базовый уровень) на уровне среднего общего образования разработана на основе ФГОС СОО.</w:t>
      </w:r>
    </w:p>
    <w:p w14:paraId="39E9355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96.5.2. Программа по английскому языку является ориентиром 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английскому языку 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42AFA29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96.5.3. 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</w:t>
      </w:r>
      <w:proofErr w:type="gramStart"/>
      <w:r w:rsidRPr="008E67B1">
        <w:rPr>
          <w:rFonts w:ascii="Times New Roman" w:hAnsi="Times New Roman"/>
          <w:sz w:val="28"/>
          <w:szCs w:val="28"/>
        </w:rPr>
        <w:t>требованиями  к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66FD7B3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96.5.4. 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</w:t>
      </w:r>
      <w:proofErr w:type="gramStart"/>
      <w:r w:rsidRPr="008E67B1">
        <w:rPr>
          <w:rFonts w:ascii="Times New Roman" w:hAnsi="Times New Roman"/>
          <w:sz w:val="28"/>
          <w:szCs w:val="28"/>
        </w:rPr>
        <w:t>уровне  на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256C7FD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96.5.5. 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</w:t>
      </w:r>
      <w:proofErr w:type="gramStart"/>
      <w:r w:rsidRPr="008E67B1">
        <w:rPr>
          <w:rFonts w:ascii="Times New Roman" w:hAnsi="Times New Roman"/>
          <w:sz w:val="28"/>
          <w:szCs w:val="28"/>
        </w:rPr>
        <w:t>межличностного  и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межкультурного взаимодействия, </w:t>
      </w:r>
      <w:r w:rsidRPr="008E67B1">
        <w:rPr>
          <w:rFonts w:ascii="Times New Roman" w:hAnsi="Times New Roman"/>
          <w:sz w:val="28"/>
          <w:szCs w:val="28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4E72126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96.5.6. Предметные знания и способы деятельности, осваиваемые обучающимися при изучении иностранного языка, находят </w:t>
      </w:r>
      <w:proofErr w:type="gramStart"/>
      <w:r w:rsidRPr="008E67B1">
        <w:rPr>
          <w:rFonts w:ascii="Times New Roman" w:hAnsi="Times New Roman"/>
          <w:sz w:val="28"/>
          <w:szCs w:val="28"/>
        </w:rPr>
        <w:t>применение  в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0939FB4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96.5.7. 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106A7DAF" w14:textId="77777777" w:rsidR="008E67B1" w:rsidRPr="008E67B1" w:rsidRDefault="008E67B1" w:rsidP="008E67B1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8E67B1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96.5.8</w:t>
      </w:r>
      <w:r w:rsidRPr="008E67B1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Значимость владения иностранными языками как первым, </w:t>
      </w:r>
      <w:proofErr w:type="gramStart"/>
      <w:r w:rsidRPr="008E67B1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так  и</w:t>
      </w:r>
      <w:proofErr w:type="gramEnd"/>
      <w:r w:rsidRPr="008E67B1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вторым, расширение номенклатуры изучаемых иностранных языков соответствует стратегическим интересам России в эпоху постглобализации  и многополярного мира. Знание родного языка экономического или политического партнёра обеспечивает общение, учитывающее особенности </w:t>
      </w:r>
      <w:proofErr w:type="gramStart"/>
      <w:r w:rsidRPr="008E67B1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менталитета  и</w:t>
      </w:r>
      <w:proofErr w:type="gramEnd"/>
      <w:r w:rsidRPr="008E67B1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культуры партнёра, что позволяет успешнее приходить к консенсусу  при проведении переговоров, решении возникающих проблем с целью достижения поставленных задач.</w:t>
      </w:r>
    </w:p>
    <w:p w14:paraId="60646BB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96.5.9. Возрастание значимости владения иностранными языками </w:t>
      </w:r>
      <w:proofErr w:type="gramStart"/>
      <w:r w:rsidRPr="008E67B1">
        <w:rPr>
          <w:rFonts w:ascii="Times New Roman" w:hAnsi="Times New Roman"/>
          <w:sz w:val="28"/>
          <w:szCs w:val="28"/>
        </w:rPr>
        <w:t>приводит  к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переосмыслению целей и содержания обучения предмету.</w:t>
      </w:r>
    </w:p>
    <w:p w14:paraId="0784BD06" w14:textId="77777777" w:rsidR="008E67B1" w:rsidRPr="008E67B1" w:rsidRDefault="008E67B1" w:rsidP="008E67B1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67B1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96.5.10. </w:t>
      </w:r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Цели иноязычного образования становятся более </w:t>
      </w:r>
      <w:proofErr w:type="gramStart"/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сложными  по</w:t>
      </w:r>
      <w:proofErr w:type="gramEnd"/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структуре, формулируются на ценностном, когнитивном и прагматическом уровнях и соответственно воплощается в личностных, метапредметных  и </w:t>
      </w:r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</w:t>
      </w:r>
      <w:proofErr w:type="gramStart"/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 в</w:t>
      </w:r>
      <w:proofErr w:type="gramEnd"/>
      <w:r w:rsidRPr="008E6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A54407C" w14:textId="77777777" w:rsidR="008E67B1" w:rsidRPr="008E67B1" w:rsidRDefault="008E67B1" w:rsidP="008E67B1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</w:pPr>
      <w:r w:rsidRPr="008E67B1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 xml:space="preserve">96.5.11. 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</w:t>
      </w:r>
      <w:proofErr w:type="gramStart"/>
      <w:r w:rsidRPr="008E67B1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образования,  в</w:t>
      </w:r>
      <w:proofErr w:type="gramEnd"/>
      <w:r w:rsidRPr="008E67B1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 xml:space="preserve"> единстве таких её составляющих, как речевая, языковая, социокультурная, компенсаторная и метапредметная компетенции:</w:t>
      </w:r>
    </w:p>
    <w:p w14:paraId="5D3A9C7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2C90EBF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языковая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 в родном и английском языках;</w:t>
      </w:r>
    </w:p>
    <w:p w14:paraId="4EB8B30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социокультурная</w:t>
      </w:r>
      <w:proofErr w:type="gramEnd"/>
      <w:r w:rsidRPr="008E67B1">
        <w:rPr>
          <w:rFonts w:ascii="Times New Roman" w:hAnsi="Times New Roman"/>
          <w:sz w:val="28"/>
          <w:szCs w:val="28"/>
        </w:rPr>
        <w:t>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 в условиях межкультурного общения;</w:t>
      </w:r>
    </w:p>
    <w:p w14:paraId="1EB7EC2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компенсаторная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компетенция – развитие умений выходить из положения  в условиях дефицита языковых средств английского языка при получении  и передаче информации;</w:t>
      </w:r>
    </w:p>
    <w:p w14:paraId="10EB764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метапредметная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/учебно-познавательная компетенция – развитие общих  и специальных учебных умений, позволяющих совершенствовать учебную </w:t>
      </w:r>
      <w:r w:rsidRPr="008E67B1">
        <w:rPr>
          <w:rFonts w:ascii="Times New Roman" w:hAnsi="Times New Roman"/>
          <w:sz w:val="28"/>
          <w:szCs w:val="28"/>
        </w:rPr>
        <w:lastRenderedPageBreak/>
        <w:t>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3424462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96.5.12. 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6EA4E66A" w14:textId="55ED5CB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96.5.13. Основными подходами к обучению иностранным </w:t>
      </w:r>
      <w:proofErr w:type="gramStart"/>
      <w:r w:rsidRPr="008E67B1">
        <w:rPr>
          <w:rFonts w:ascii="Times New Roman" w:hAnsi="Times New Roman"/>
          <w:sz w:val="28"/>
          <w:szCs w:val="28"/>
        </w:rPr>
        <w:t>языкам  признаются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компетентностный, системно-деятельностный, межкультурный 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14:paraId="472867F2" w14:textId="0E0BA17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96.5.14. 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14:paraId="7428771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bCs/>
          <w:sz w:val="28"/>
          <w:szCs w:val="28"/>
        </w:rPr>
        <w:t>96.5.15. Общее число часов, рекомендованных для изучения иностранного (английского) языка</w:t>
      </w:r>
      <w:r w:rsidRPr="008E67B1">
        <w:rPr>
          <w:rFonts w:ascii="Times New Roman" w:hAnsi="Times New Roman"/>
          <w:sz w:val="28"/>
          <w:szCs w:val="28"/>
        </w:rPr>
        <w:t xml:space="preserve"> – 204 часа: в 10 классе – 102 часа (3 часа в неделю),  в 11 классе – 102 часа (3 часа в неделю).</w:t>
      </w:r>
    </w:p>
    <w:p w14:paraId="4F6CC44E" w14:textId="66634F7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96.5.16. 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Интернет) на пороговом уровне. </w:t>
      </w:r>
    </w:p>
    <w:p w14:paraId="1AB3CB5D" w14:textId="54F5D68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96.5.17. Базовый (пороговый) уровень усвоения учебного предмета «Иностранный (английский) язык»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 xml:space="preserve">в частности. Достижение порогового уровня владения иностранным (английским) языком позволяет выпускникам российской школы использовать его для общения в устной и письменной форме как с носителями изучаемого иностранного (английского) языка, так и с представителями других стран, использующими данный язык как средство общения. Кроме того, пороговый уровень владения иностранным (английским) языком позволяет использовать иностранный (английский) язык как средство для поиска, получения и обработки информации из иноязычных источников в образовательных и самообразовательных целях, использовать словари и справочники на иностранном языке, в том числе информационно-справочные системы в электронной форме. </w:t>
      </w:r>
    </w:p>
    <w:p w14:paraId="7E8D7F4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 Содержание обучения в 10 классе.</w:t>
      </w:r>
    </w:p>
    <w:p w14:paraId="1557E3F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96.6.1. Коммуникативные умения.</w:t>
      </w:r>
    </w:p>
    <w:p w14:paraId="67D13E3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14D9D40" w14:textId="4871C73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9967A1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Внешность и характеристика человека, литературного персонажа. </w:t>
      </w:r>
    </w:p>
    <w:p w14:paraId="1CD6960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F466414" w14:textId="259B0DE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Школьное образование, школьная жизнь, школьные праздники.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Переписка с зарубежными сверстниками. Взаимоотношения в школе. Проблемы и решения. Права и обязанности обучающегося. </w:t>
      </w:r>
    </w:p>
    <w:p w14:paraId="7A7A55CA" w14:textId="75C51A9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423A106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894408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Покупки: одежда, обувь и продукты питания. Карманные деньги. Молодёжная мода. </w:t>
      </w:r>
    </w:p>
    <w:p w14:paraId="7A7C06E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Туризм. Виды отдыха. Путешествия по России и зарубежным странам.</w:t>
      </w:r>
    </w:p>
    <w:p w14:paraId="0320DA6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Проблемы экологии. Защита окружающей среды. Стихийные бедствия.</w:t>
      </w:r>
    </w:p>
    <w:p w14:paraId="1E67743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Условия проживания в городской/сельской местности.</w:t>
      </w:r>
    </w:p>
    <w:p w14:paraId="01E230D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5D7742F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351392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1E097C5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96.6.1.1. Говорение.</w:t>
      </w:r>
    </w:p>
    <w:p w14:paraId="6CF39E7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591265E3" w14:textId="71E83EF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31DB93A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4FBC2D8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012AA4C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5C0023E2" w14:textId="517E35F1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0C6D7AC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Объём диалога – 8 реплик со стороны каждого собеседника. </w:t>
      </w:r>
    </w:p>
    <w:p w14:paraId="5F0C1C4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коммуникативных умений монологической речи на базе умений, сформированных </w:t>
      </w:r>
      <w:r w:rsidRPr="008E67B1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8E67B1">
        <w:rPr>
          <w:rFonts w:ascii="Times New Roman" w:hAnsi="Times New Roman"/>
          <w:sz w:val="28"/>
          <w:szCs w:val="28"/>
        </w:rPr>
        <w:t xml:space="preserve">: </w:t>
      </w:r>
    </w:p>
    <w:p w14:paraId="6EA4BC0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0CE779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персонажа); </w:t>
      </w:r>
    </w:p>
    <w:p w14:paraId="4BCFB3D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повествование/сообщение; </w:t>
      </w:r>
    </w:p>
    <w:p w14:paraId="7A3388A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рассуждение;</w:t>
      </w:r>
    </w:p>
    <w:p w14:paraId="260EACC3" w14:textId="671FFEC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1C0687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устное представление (презентация) результатов выполненной проектной работы.</w:t>
      </w:r>
    </w:p>
    <w:p w14:paraId="4199C686" w14:textId="6445DC4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Данные умения монологической речи развиваются в рамках тематического содержания речи 10 класса с использованием ключевы</w:t>
      </w:r>
      <w:r>
        <w:rPr>
          <w:rFonts w:ascii="Times New Roman" w:hAnsi="Times New Roman"/>
          <w:sz w:val="28"/>
          <w:szCs w:val="28"/>
        </w:rPr>
        <w:t>х</w:t>
      </w:r>
      <w:r w:rsidRPr="008E67B1">
        <w:rPr>
          <w:rFonts w:ascii="Times New Roman" w:hAnsi="Times New Roman"/>
          <w:sz w:val="28"/>
          <w:szCs w:val="28"/>
        </w:rPr>
        <w:t xml:space="preserve"> слов, плана и/или иллюстраций, фотографий, таблиц, диаграмм или без их использования.</w:t>
      </w:r>
    </w:p>
    <w:p w14:paraId="4361CF5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Объём монологического высказывания – до 14 фраз.</w:t>
      </w:r>
    </w:p>
    <w:p w14:paraId="1A5BC2C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96.6.1.2. Аудирование.</w:t>
      </w:r>
    </w:p>
    <w:p w14:paraId="4D4B158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коммуникативных умений аудирования на базе умений, сформированных </w:t>
      </w:r>
      <w:r w:rsidRPr="008E67B1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8E67B1">
        <w:rPr>
          <w:rFonts w:ascii="Times New Roman" w:hAnsi="Times New Roman"/>
          <w:sz w:val="28"/>
          <w:szCs w:val="28"/>
        </w:rPr>
        <w:t xml:space="preserve">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14:paraId="54864E83" w14:textId="53F425A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F7EC95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7DFEC89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3262860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Время звучания текста/текстов для аудирования – до 2,5 минуты.</w:t>
      </w:r>
    </w:p>
    <w:p w14:paraId="08BD6CE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96.6.1.3. Смысловое чтение.</w:t>
      </w:r>
    </w:p>
    <w:p w14:paraId="66088F8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сформированных </w:t>
      </w:r>
      <w:r w:rsidRPr="008E67B1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8E67B1">
        <w:rPr>
          <w:rFonts w:ascii="Times New Roman" w:hAnsi="Times New Roman"/>
          <w:sz w:val="28"/>
          <w:szCs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 в зависимости от поставленной коммуникативной задачи: с пониманием основного содержания, с пониманием нужной/интересующей/запрашиваемой информации,  с полным пониманием содержания текста. </w:t>
      </w:r>
    </w:p>
    <w:p w14:paraId="7176CFD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76101B82" w14:textId="30CF630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62FC314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7FFA5B28" w14:textId="31C3BC5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428817D9" w14:textId="6A7E70F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7A07C5A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Объём текста/текстов для чтения – 500–700 слов.</w:t>
      </w:r>
    </w:p>
    <w:p w14:paraId="1736B87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96.6.1.4. Письменная речь.</w:t>
      </w:r>
    </w:p>
    <w:p w14:paraId="294F7F94" w14:textId="3D1D86F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умений письменной речи на базе умений, сформированных </w:t>
      </w:r>
      <w:r w:rsidRPr="008E67B1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образования:</w:t>
      </w:r>
    </w:p>
    <w:p w14:paraId="69DE1C24" w14:textId="637DC1B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08EA86F2" w14:textId="0B980ED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28479AAD" w14:textId="6F998FF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5E05B17E" w14:textId="7134A48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14:paraId="1B77160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4294C98F" w14:textId="3DEB64E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6105439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96.6.2. Языковые знания и навыки.</w:t>
      </w:r>
    </w:p>
    <w:p w14:paraId="21FE22F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96.6.2.1. Фонетическая сторона речи.</w:t>
      </w:r>
    </w:p>
    <w:p w14:paraId="2D9018ED" w14:textId="5FE060B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</w:t>
      </w:r>
      <w:r w:rsidRPr="008E67B1">
        <w:rPr>
          <w:rFonts w:ascii="Times New Roman" w:hAnsi="Times New Roman"/>
          <w:sz w:val="28"/>
          <w:szCs w:val="28"/>
        </w:rPr>
        <w:lastRenderedPageBreak/>
        <w:t>особенностей, в том числе правила отсутствия фразового ударения на служебных словах.</w:t>
      </w:r>
    </w:p>
    <w:p w14:paraId="0C19029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685CB3A" w14:textId="798A72E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45D23E8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96.6.2.2. Орфография и пунктуация.</w:t>
      </w:r>
    </w:p>
    <w:p w14:paraId="2DB554F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Правильное написание изученных слов.</w:t>
      </w:r>
    </w:p>
    <w:p w14:paraId="2089BA7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5EC21654" w14:textId="676DC77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6DF84D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57F7C3E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96.6.2.3. Лексическая сторона речи.</w:t>
      </w:r>
    </w:p>
    <w:p w14:paraId="57247885" w14:textId="07A531A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</w:t>
      </w:r>
      <w:r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</w:rPr>
        <w:t xml:space="preserve">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2D307835" w14:textId="67F0C7A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8E67B1">
        <w:rPr>
          <w:rFonts w:ascii="Times New Roman" w:hAnsi="Times New Roman"/>
          <w:sz w:val="28"/>
          <w:szCs w:val="28"/>
        </w:rPr>
        <w:lastRenderedPageBreak/>
        <w:t>единиц для рецептивного усвоения (включая 1300 лексических единиц продуктивного минимума).</w:t>
      </w:r>
    </w:p>
    <w:p w14:paraId="378066B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Основные способы словообразования: </w:t>
      </w:r>
    </w:p>
    <w:p w14:paraId="53F05B2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аффиксация: </w:t>
      </w:r>
    </w:p>
    <w:p w14:paraId="46E6ED7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образование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глаголов при помощи префиксов dis-, mis-, re-, over-, under-  и суффикса -ise/-ize; </w:t>
      </w:r>
    </w:p>
    <w:p w14:paraId="2430F4C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образование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имён существительных при помощи префиксов un-, in-/im-  и суффиксов -ance/-ence, -er/-or, -ing, -ist, -ity, -ment, -ness, -sion/-tion, -ship; </w:t>
      </w:r>
    </w:p>
    <w:p w14:paraId="052C3F0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образование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имён прилагательных при помощи префиксов un-, in-/im-, inter-, non- и суффиксов -able/-ible, -al, -ed, -ese, -ful, -ian/-an, -ing, -ish, -ive, -less, -ly, -ous,  -y;</w:t>
      </w:r>
    </w:p>
    <w:p w14:paraId="0D79DDB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наречий при помощи префиксов un-, in-/im- и суффикса -ly; </w:t>
      </w:r>
    </w:p>
    <w:p w14:paraId="173C3D0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числительных при помощи суффиксов -teen, -ty, -th;</w:t>
      </w:r>
    </w:p>
    <w:p w14:paraId="7CFD22A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словосложение: </w:t>
      </w:r>
    </w:p>
    <w:p w14:paraId="16286CD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(football);</w:t>
      </w:r>
    </w:p>
    <w:p w14:paraId="27E34E4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563F47D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54B416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1BE0DD7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наречия с основой причасти</w:t>
      </w:r>
    </w:p>
    <w:p w14:paraId="1C9DD84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я II (well-behaved);</w:t>
      </w:r>
    </w:p>
    <w:p w14:paraId="6E7E194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769C35D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конверсия: </w:t>
      </w:r>
    </w:p>
    <w:p w14:paraId="61CB82B4" w14:textId="36F173B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имён существительных от неопределённой формы глаголов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(to run – a run); </w:t>
      </w:r>
    </w:p>
    <w:p w14:paraId="5762135F" w14:textId="48EC0EA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имён существительных от имён прилагательных (rich people – the rich);</w:t>
      </w:r>
    </w:p>
    <w:p w14:paraId="688E178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глаголов от имён существительных (a hand – to hand); </w:t>
      </w:r>
    </w:p>
    <w:p w14:paraId="2E286A3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глаголов от имён прилагательных (cool – to cool). </w:t>
      </w:r>
    </w:p>
    <w:p w14:paraId="5F80466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Имена прилагательные на -ed и -ing (excited – exciting).</w:t>
      </w:r>
    </w:p>
    <w:p w14:paraId="5718D51F" w14:textId="22FBF4F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6EB4F6F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F72CFA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96.6.2.4. Грамматическая сторона речи.</w:t>
      </w:r>
    </w:p>
    <w:p w14:paraId="6295DC0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A2659D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8E67B1">
        <w:rPr>
          <w:rFonts w:ascii="Times New Roman" w:hAnsi="Times New Roman"/>
          <w:sz w:val="28"/>
          <w:szCs w:val="28"/>
        </w:rPr>
        <w:t>утвердительной  и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отрицательной форме). </w:t>
      </w:r>
    </w:p>
    <w:p w14:paraId="1C50BB5C" w14:textId="6340D30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14:paraId="60308BB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It. </w:t>
      </w:r>
    </w:p>
    <w:p w14:paraId="416DD14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There + to be. </w:t>
      </w:r>
    </w:p>
    <w:p w14:paraId="2D01DDF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глагольными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содержащими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>-</w:t>
      </w:r>
      <w:proofErr w:type="gramStart"/>
      <w:r w:rsidRPr="008E67B1">
        <w:rPr>
          <w:rFonts w:ascii="Times New Roman" w:hAnsi="Times New Roman"/>
          <w:sz w:val="28"/>
          <w:szCs w:val="28"/>
        </w:rPr>
        <w:t>связки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 to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be, to look, to seem, to feel (He looks/seems/feels happy.). </w:t>
      </w:r>
    </w:p>
    <w:p w14:paraId="3BAE2D4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</w:t>
      </w:r>
      <w:r w:rsidRPr="008E67B1">
        <w:rPr>
          <w:rFonts w:ascii="Times New Roman" w:hAnsi="Times New Roman"/>
          <w:sz w:val="28"/>
          <w:szCs w:val="28"/>
        </w:rPr>
        <w:t>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сложным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дополнением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Complex Object (I want you to help me. I saw her cross/crossing the road. I want to have my hair cut.). </w:t>
      </w:r>
    </w:p>
    <w:p w14:paraId="240B7B4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Сложносочинённые предложения с сочинительными союзами and, but, or.</w:t>
      </w:r>
    </w:p>
    <w:p w14:paraId="6785D42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и союзными словами </w:t>
      </w:r>
      <w:r w:rsidRPr="008E67B1">
        <w:rPr>
          <w:rFonts w:ascii="Times New Roman" w:hAnsi="Times New Roman"/>
          <w:sz w:val="28"/>
          <w:szCs w:val="28"/>
        </w:rPr>
        <w:lastRenderedPageBreak/>
        <w:t>because, if, when, where, what, why, how.</w:t>
      </w:r>
    </w:p>
    <w:p w14:paraId="1429735B" w14:textId="3DDD062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определительными придаточными с союзными словами who, which, that.</w:t>
      </w:r>
    </w:p>
    <w:p w14:paraId="153B159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whoever, whatever, however, whenever. </w:t>
      </w:r>
    </w:p>
    <w:p w14:paraId="16B83027" w14:textId="447E570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331C0A0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Все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типы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вопросительных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предложений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8E67B1">
        <w:rPr>
          <w:rFonts w:ascii="Times New Roman" w:hAnsi="Times New Roman"/>
          <w:sz w:val="28"/>
          <w:szCs w:val="28"/>
        </w:rPr>
        <w:t>общий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специальный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альтернативный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разделительный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Tense). </w:t>
      </w:r>
    </w:p>
    <w:p w14:paraId="55B9A1C8" w14:textId="6BAF46B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4D805D6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14:paraId="508D34C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nor. </w:t>
      </w:r>
    </w:p>
    <w:p w14:paraId="542DAA4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I wish… </w:t>
      </w:r>
    </w:p>
    <w:p w14:paraId="76E946C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Конструкции с глаголами на -ing: to love/hate doing smth.</w:t>
      </w:r>
    </w:p>
    <w:p w14:paraId="6E4DC903" w14:textId="5647262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8E67B1">
        <w:rPr>
          <w:rFonts w:ascii="Times New Roman" w:hAnsi="Times New Roman"/>
          <w:sz w:val="28"/>
          <w:szCs w:val="28"/>
        </w:rPr>
        <w:t>глаголами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8E67B1">
        <w:rPr>
          <w:rFonts w:ascii="Times New Roman" w:hAnsi="Times New Roman"/>
          <w:sz w:val="28"/>
          <w:szCs w:val="28"/>
        </w:rPr>
        <w:t>разница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значении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to do smth). </w:t>
      </w:r>
    </w:p>
    <w:p w14:paraId="39256E4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It takes me … to do smth. </w:t>
      </w:r>
    </w:p>
    <w:p w14:paraId="6C03785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Конструкция used to + инфинитив глагола. </w:t>
      </w:r>
    </w:p>
    <w:p w14:paraId="5C2BD14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smth. </w:t>
      </w:r>
    </w:p>
    <w:p w14:paraId="18089BCA" w14:textId="02900F8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предпочтение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также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I’d rather, You’d better. </w:t>
      </w:r>
    </w:p>
    <w:p w14:paraId="1D4D45B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Подлежащее, выраженное собирательным существительным (family, police</w:t>
      </w:r>
      <w:proofErr w:type="gramStart"/>
      <w:r w:rsidRPr="008E67B1">
        <w:rPr>
          <w:rFonts w:ascii="Times New Roman" w:hAnsi="Times New Roman"/>
          <w:sz w:val="28"/>
          <w:szCs w:val="28"/>
        </w:rPr>
        <w:t>),  и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его согласование со сказуемым. </w:t>
      </w:r>
    </w:p>
    <w:p w14:paraId="3877385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50B965C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8E67B1">
        <w:rPr>
          <w:rFonts w:ascii="Times New Roman" w:hAnsi="Times New Roman"/>
          <w:sz w:val="28"/>
          <w:szCs w:val="28"/>
        </w:rPr>
        <w:t>для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выражения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будущего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действия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73826D0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Модальные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эквиваленты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need). </w:t>
      </w:r>
    </w:p>
    <w:p w14:paraId="6D9D179B" w14:textId="0894F9F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Неличные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8E67B1">
        <w:rPr>
          <w:rFonts w:ascii="Times New Roman" w:hAnsi="Times New Roman"/>
          <w:sz w:val="28"/>
          <w:szCs w:val="28"/>
        </w:rPr>
        <w:t>инфинитив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герундий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причастие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8E67B1">
        <w:rPr>
          <w:rFonts w:ascii="Times New Roman" w:hAnsi="Times New Roman"/>
          <w:sz w:val="28"/>
          <w:szCs w:val="28"/>
        </w:rPr>
        <w:t>причастия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функции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определения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text).</w:t>
      </w:r>
    </w:p>
    <w:p w14:paraId="3E9F778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артикли. </w:t>
      </w:r>
    </w:p>
    <w:p w14:paraId="06B9C81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исключения. </w:t>
      </w:r>
    </w:p>
    <w:p w14:paraId="203D135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числа. </w:t>
      </w:r>
    </w:p>
    <w:p w14:paraId="621B97F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Притяжательный падеж имён существительных.</w:t>
      </w:r>
    </w:p>
    <w:p w14:paraId="57A0E040" w14:textId="52A7C09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51C7E01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Порядок следования нескольких прилагательных (мнение – размер – возраст – цвет – происхождение).</w:t>
      </w:r>
    </w:p>
    <w:p w14:paraId="7BEC172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Слова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количество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of). </w:t>
      </w:r>
    </w:p>
    <w:p w14:paraId="2B416D1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</w:t>
      </w:r>
      <w:proofErr w:type="gramStart"/>
      <w:r w:rsidRPr="008E67B1">
        <w:rPr>
          <w:rFonts w:ascii="Times New Roman" w:hAnsi="Times New Roman"/>
          <w:sz w:val="28"/>
          <w:szCs w:val="28"/>
        </w:rPr>
        <w:t>nothing  и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другие). </w:t>
      </w:r>
    </w:p>
    <w:p w14:paraId="0801F1A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Количественные и порядковые числительные. </w:t>
      </w:r>
    </w:p>
    <w:p w14:paraId="4DA1652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43B21A7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96.6.3. Социокультурные знания и умения.</w:t>
      </w:r>
    </w:p>
    <w:p w14:paraId="22AE9297" w14:textId="36E6E33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1E3A5D49" w14:textId="19F714D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4019765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BDE9425" w14:textId="3EA2B6A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4E6186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5A43BDE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96.6.4. Компенсаторные умения.</w:t>
      </w:r>
    </w:p>
    <w:p w14:paraId="73DA0D01" w14:textId="25801B4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аудировании – языковую и контекстуальную догадку. </w:t>
      </w:r>
    </w:p>
    <w:p w14:paraId="0F31CC63" w14:textId="77039C5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047AB08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 Содержание обучения в 11 классе.</w:t>
      </w:r>
    </w:p>
    <w:p w14:paraId="71D31E9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96.7.1. Коммуникативные умения.</w:t>
      </w:r>
    </w:p>
    <w:p w14:paraId="4B49176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E141CE4" w14:textId="6091A2A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4A5396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Внешность и характеристика человека, литературного персонажа. </w:t>
      </w:r>
    </w:p>
    <w:p w14:paraId="019932A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D39676A" w14:textId="3406929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4E414E8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Место иностранного языка в повседневной жизни и профессиональной деятельности в современном мире.</w:t>
      </w:r>
    </w:p>
    <w:p w14:paraId="3A6EBAE8" w14:textId="7B33384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450527A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1CF158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Туризм. Виды отдыха. Экотуризм. Путешествия по России и зарубежным странам.</w:t>
      </w:r>
    </w:p>
    <w:p w14:paraId="307A7A9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Вселенная и человек. Природа. Проблемы экологии. Защита </w:t>
      </w:r>
      <w:r w:rsidRPr="008E67B1">
        <w:rPr>
          <w:rFonts w:ascii="Times New Roman" w:hAnsi="Times New Roman"/>
          <w:sz w:val="28"/>
          <w:szCs w:val="28"/>
        </w:rPr>
        <w:lastRenderedPageBreak/>
        <w:t>окружающей среды. Проживание в городской/сельской местности.</w:t>
      </w:r>
    </w:p>
    <w:p w14:paraId="65BCFD4B" w14:textId="54CC132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1E4E005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316EBD4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006019D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96.7.1.1. Говорение.</w:t>
      </w:r>
    </w:p>
    <w:p w14:paraId="01CB5CA4" w14:textId="75BFA93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71ADC0C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31C9087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08569F2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7E24D13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657C2032" w14:textId="6DDDEC5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65EC14E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Объём диалога – до 9 реплик со стороны каждого собеседника.</w:t>
      </w:r>
    </w:p>
    <w:p w14:paraId="2CEB9E1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коммуникативных умений монологической речи:</w:t>
      </w:r>
    </w:p>
    <w:p w14:paraId="661DAC7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B6DC9E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5DE6EAF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повествование/сообщение; </w:t>
      </w:r>
    </w:p>
    <w:p w14:paraId="7ED02BD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рассуждение; </w:t>
      </w:r>
    </w:p>
    <w:p w14:paraId="132DCBF7" w14:textId="1E102EB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пересказ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основного содержания, прочитанного/прослушанного текста без опоры на ключевые слова, план с выражением своего отношения к событиям  и фактам, изложенным в тексте;</w:t>
      </w:r>
    </w:p>
    <w:p w14:paraId="5EF690E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устное представление (презентация) результатов выполненной проектной работы.</w:t>
      </w:r>
    </w:p>
    <w:p w14:paraId="3420F2E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6F12BE9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Объём монологического высказывания – 14–15 фраз.</w:t>
      </w:r>
    </w:p>
    <w:p w14:paraId="3D257AD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96.7.1.2. Аудирование.</w:t>
      </w:r>
    </w:p>
    <w:p w14:paraId="61E5A254" w14:textId="69F2AE2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41915AC4" w14:textId="1811478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0053DA6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2BEEB36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7F6463C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4954EC3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Время звучания текста/текстов для аудирования – до 2,5 минуты.</w:t>
      </w:r>
    </w:p>
    <w:p w14:paraId="59F5C31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96.7.1.3. Смысловое чтение.</w:t>
      </w:r>
    </w:p>
    <w:p w14:paraId="4449C7B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Развитие умений читать про себя и понимать с использованием языковой 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5D7F44B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767D0CA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365A740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4720F30D" w14:textId="786D271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56190566" w14:textId="30383C4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18F1056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716A0B9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Объём текста/текстов для чтения – до 600–800 слов.</w:t>
      </w:r>
    </w:p>
    <w:p w14:paraId="0C4BE71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96.7.1.4. Письменная речь.</w:t>
      </w:r>
    </w:p>
    <w:p w14:paraId="56ED369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умений письменной речи:</w:t>
      </w:r>
    </w:p>
    <w:p w14:paraId="65544BDE" w14:textId="31449C9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6DEF7E01" w14:textId="5536C58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17C1DDF5" w14:textId="47AADC4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036CC192" w14:textId="00D0617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7E4AAF0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122A0AE5" w14:textId="5A0CB7C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71F0BB3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96.7.2. Языковые знания и навыки.</w:t>
      </w:r>
    </w:p>
    <w:p w14:paraId="3B4A5C5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96.7.2.1. Фонетическая сторона речи.</w:t>
      </w:r>
    </w:p>
    <w:p w14:paraId="2EC5FE2E" w14:textId="0592567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CB4EC7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43E1B068" w14:textId="34F21F6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443971C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96.7.2.2. Орфография и пунктуация.</w:t>
      </w:r>
    </w:p>
    <w:p w14:paraId="6ACDC92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Правильное написание изученных слов.</w:t>
      </w:r>
    </w:p>
    <w:p w14:paraId="73AA1D4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603122D9" w14:textId="5911E14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812CFB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64B8C85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96.7.2.3. Лексическая сторона речи.</w:t>
      </w:r>
    </w:p>
    <w:p w14:paraId="1FE9EE3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</w:t>
      </w:r>
      <w:proofErr w:type="gramStart"/>
      <w:r w:rsidRPr="008E67B1">
        <w:rPr>
          <w:rFonts w:ascii="Times New Roman" w:hAnsi="Times New Roman"/>
          <w:sz w:val="28"/>
          <w:szCs w:val="28"/>
        </w:rPr>
        <w:t>общения  в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рамках тематического содержания речи, с соблюдением существующей  в английском языке нормы лексической сочетаемости.</w:t>
      </w:r>
    </w:p>
    <w:p w14:paraId="6C65B56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proofErr w:type="gramStart"/>
      <w:r w:rsidRPr="008E67B1">
        <w:rPr>
          <w:rFonts w:ascii="Times New Roman" w:hAnsi="Times New Roman"/>
          <w:sz w:val="28"/>
          <w:szCs w:val="28"/>
        </w:rPr>
        <w:t>единиц  для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рецептивного усвоения (включая 1400 лексических единиц продуктивного минимума).</w:t>
      </w:r>
    </w:p>
    <w:p w14:paraId="14ED64C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Основные способы словообразования: </w:t>
      </w:r>
    </w:p>
    <w:p w14:paraId="723FBB7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аффиксация: </w:t>
      </w:r>
    </w:p>
    <w:p w14:paraId="1208E07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образование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глаголов при помощи префиксов dis-, mis-, re-, over-, under-  и суффиксов -ise/-ize, -en; </w:t>
      </w:r>
    </w:p>
    <w:p w14:paraId="7998DDD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</w:p>
    <w:p w14:paraId="7884924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образование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имён прилагательных при помощи префиксов un-, in-/im-, il-/ir-, inter-, non-, post-, pre- и суффиксов -able/-ible, -al, -ed, -ese, -ful, -ian/-an, -ical, -ing,  -ish, -ive, -less, -ly, -ous, -y;</w:t>
      </w:r>
    </w:p>
    <w:p w14:paraId="10EC4E6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образование наречий при помощи префиксов un-, in-/im-, il-/ir- и суффикса -ly; </w:t>
      </w:r>
    </w:p>
    <w:p w14:paraId="5488066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числительных при помощи суффиксов -teen, -ty, -th; </w:t>
      </w:r>
    </w:p>
    <w:p w14:paraId="016A807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словосложение: </w:t>
      </w:r>
    </w:p>
    <w:p w14:paraId="6DCF80B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(football);</w:t>
      </w:r>
    </w:p>
    <w:p w14:paraId="4C8ACA3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14:paraId="037DB45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087D600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4CDAADC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наречия с основой причастия II (well-behaved);</w:t>
      </w:r>
    </w:p>
    <w:p w14:paraId="7C48DFE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12C2F83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конверсия: </w:t>
      </w:r>
    </w:p>
    <w:p w14:paraId="5CB81DB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образование имён существительных от неопределённой формы глаголов (to run – a run);</w:t>
      </w:r>
    </w:p>
    <w:p w14:paraId="1E59760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имён существительных от прилагательных (rich people – the rich);</w:t>
      </w:r>
    </w:p>
    <w:p w14:paraId="69120EB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глаголов от имён существительных (a hand – to hand);</w:t>
      </w:r>
    </w:p>
    <w:p w14:paraId="74CB34F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образование глаголов от имён прилагательных (cool – to cool).</w:t>
      </w:r>
    </w:p>
    <w:p w14:paraId="32BC6B5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Имена прилагательные на -ed и -ing (excited – exciting).</w:t>
      </w:r>
    </w:p>
    <w:p w14:paraId="016F6ABD" w14:textId="36AE557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2A5E7E9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62C68D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96.7.2.4. Грамматическая сторона речи.</w:t>
      </w:r>
    </w:p>
    <w:p w14:paraId="70BDCAB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C17AEAE" w14:textId="790457E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73952EBC" w14:textId="253B8FB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14:paraId="3D2EE73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It. </w:t>
      </w:r>
    </w:p>
    <w:p w14:paraId="4B69322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There + to be. </w:t>
      </w:r>
    </w:p>
    <w:p w14:paraId="1DB6B23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глагольными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содержащими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>-</w:t>
      </w:r>
      <w:proofErr w:type="gramStart"/>
      <w:r w:rsidRPr="008E67B1">
        <w:rPr>
          <w:rFonts w:ascii="Times New Roman" w:hAnsi="Times New Roman"/>
          <w:sz w:val="28"/>
          <w:szCs w:val="28"/>
        </w:rPr>
        <w:t>связки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 to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be, to look, to seem, to feel (He looks/seems/feels happy.). </w:t>
      </w:r>
    </w:p>
    <w:p w14:paraId="04E038A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Предложения cо сложным подлежащим – Complex Subject.</w:t>
      </w:r>
    </w:p>
    <w:p w14:paraId="28EA59D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</w:t>
      </w:r>
      <w:r w:rsidRPr="008E67B1">
        <w:rPr>
          <w:rFonts w:ascii="Times New Roman" w:hAnsi="Times New Roman"/>
          <w:sz w:val="28"/>
          <w:szCs w:val="28"/>
        </w:rPr>
        <w:t>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сложным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дополнением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Complex Object (I want you to help me. I saw her cross/crossing the road. I want to have my hair cut.).</w:t>
      </w:r>
    </w:p>
    <w:p w14:paraId="4185CB5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Сложносочинённые предложения с сочинительными союзами and, but, or.</w:t>
      </w:r>
    </w:p>
    <w:p w14:paraId="44D6F64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союзами и союзными словами because, if, when, where, what, why, how.</w:t>
      </w:r>
    </w:p>
    <w:p w14:paraId="05B35060" w14:textId="1BAD04E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определительными придаточными с союзными словами who, which, that.</w:t>
      </w:r>
    </w:p>
    <w:p w14:paraId="4B1F1E0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whoever, whatever, however, whenever. </w:t>
      </w:r>
    </w:p>
    <w:p w14:paraId="03D00ABA" w14:textId="57A30D21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5F3831A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Все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типы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вопросительных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предложений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8E67B1">
        <w:rPr>
          <w:rFonts w:ascii="Times New Roman" w:hAnsi="Times New Roman"/>
          <w:sz w:val="28"/>
          <w:szCs w:val="28"/>
        </w:rPr>
        <w:t>общий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специальный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альтернативный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разделительный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Present/Past/Future Simple Tense, </w:t>
      </w:r>
      <w:r w:rsidRPr="008E67B1">
        <w:rPr>
          <w:rFonts w:ascii="Times New Roman" w:hAnsi="Times New Roman"/>
          <w:sz w:val="28"/>
          <w:szCs w:val="28"/>
          <w:lang w:val="en-US"/>
        </w:rPr>
        <w:lastRenderedPageBreak/>
        <w:t xml:space="preserve">Present/Past Continuous Tense, Present/Past Perfect Tense, Present Perfect Continuous Tense). </w:t>
      </w:r>
    </w:p>
    <w:p w14:paraId="09D684DB" w14:textId="65CBEB9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05B3723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14:paraId="50318BB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nor. </w:t>
      </w:r>
    </w:p>
    <w:p w14:paraId="17C995E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I wish… </w:t>
      </w:r>
    </w:p>
    <w:p w14:paraId="2B881E5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Конструкции с глаголами на -ing: to love/hate doing smth.</w:t>
      </w:r>
    </w:p>
    <w:p w14:paraId="20002F78" w14:textId="47BF0C3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8E67B1">
        <w:rPr>
          <w:rFonts w:ascii="Times New Roman" w:hAnsi="Times New Roman"/>
          <w:sz w:val="28"/>
          <w:szCs w:val="28"/>
        </w:rPr>
        <w:t>глаголами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8E67B1">
        <w:rPr>
          <w:rFonts w:ascii="Times New Roman" w:hAnsi="Times New Roman"/>
          <w:sz w:val="28"/>
          <w:szCs w:val="28"/>
        </w:rPr>
        <w:t>разница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значении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to do smth). </w:t>
      </w:r>
    </w:p>
    <w:p w14:paraId="4229D5D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It takes me … to do smth. </w:t>
      </w:r>
    </w:p>
    <w:p w14:paraId="59FDDC1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Конструкция used to + инфинитив глагола. </w:t>
      </w:r>
    </w:p>
    <w:p w14:paraId="7AF06A2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smth. </w:t>
      </w:r>
    </w:p>
    <w:p w14:paraId="7424CB7B" w14:textId="2F82CB5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предпочтение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также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I’d rather, You’d better. </w:t>
      </w:r>
    </w:p>
    <w:p w14:paraId="429F16CF" w14:textId="0744646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6C3AD70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2858A4A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8E67B1">
        <w:rPr>
          <w:rFonts w:ascii="Times New Roman" w:hAnsi="Times New Roman"/>
          <w:sz w:val="28"/>
          <w:szCs w:val="28"/>
        </w:rPr>
        <w:t>для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выражения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будущего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действия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6BB1649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Модальные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эквиваленты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need). </w:t>
      </w:r>
    </w:p>
    <w:p w14:paraId="0F6E0C5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Неличные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8E67B1">
        <w:rPr>
          <w:rFonts w:ascii="Times New Roman" w:hAnsi="Times New Roman"/>
          <w:sz w:val="28"/>
          <w:szCs w:val="28"/>
        </w:rPr>
        <w:t>инфинитив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герундий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причастие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gramStart"/>
      <w:r w:rsidRPr="008E67B1">
        <w:rPr>
          <w:rFonts w:ascii="Times New Roman" w:hAnsi="Times New Roman"/>
          <w:sz w:val="28"/>
          <w:szCs w:val="28"/>
          <w:lang w:val="en-US"/>
        </w:rPr>
        <w:t>Participle  I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8E67B1">
        <w:rPr>
          <w:rFonts w:ascii="Times New Roman" w:hAnsi="Times New Roman"/>
          <w:sz w:val="28"/>
          <w:szCs w:val="28"/>
        </w:rPr>
        <w:t>причастия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функции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определения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text).</w:t>
      </w:r>
    </w:p>
    <w:p w14:paraId="0BDB504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артикли. </w:t>
      </w:r>
    </w:p>
    <w:p w14:paraId="77A366E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исключения. </w:t>
      </w:r>
    </w:p>
    <w:p w14:paraId="52AF346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числа. </w:t>
      </w:r>
    </w:p>
    <w:p w14:paraId="267981A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Притяжательный падеж имён существительных.</w:t>
      </w:r>
    </w:p>
    <w:p w14:paraId="1E7076CF" w14:textId="0F3B824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5B8A961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Порядок следования нескольких прилагательных (мнение – размер – возраст – цвет – происхождение).</w:t>
      </w:r>
    </w:p>
    <w:p w14:paraId="6EAC3D8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Слова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количество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of). </w:t>
      </w:r>
    </w:p>
    <w:p w14:paraId="60C24494" w14:textId="2F28F63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14:paraId="17CDD36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числительные. </w:t>
      </w:r>
    </w:p>
    <w:p w14:paraId="4E3511D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64FAD1C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96.7.3. Социокультурные знания и умения.</w:t>
      </w:r>
    </w:p>
    <w:p w14:paraId="054F9E1C" w14:textId="517BA37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5A715C95" w14:textId="2FBD5A2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Знание и использование в устной и письменной речи наиболее </w:t>
      </w:r>
      <w:r w:rsidRPr="008E67B1">
        <w:rPr>
          <w:rFonts w:ascii="Times New Roman" w:hAnsi="Times New Roman"/>
          <w:sz w:val="28"/>
          <w:szCs w:val="28"/>
        </w:rPr>
        <w:lastRenderedPageBreak/>
        <w:t>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49F993C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06A5FB81" w14:textId="2F4E819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8AE33A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3E00FC9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96.7.4. Компенсаторные умения.</w:t>
      </w:r>
    </w:p>
    <w:p w14:paraId="46E7F68A" w14:textId="7344BE8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4BE9EE5D" w14:textId="1530AAB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686A44A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 Планируемые результаты освоения программы по английскому </w:t>
      </w:r>
      <w:proofErr w:type="gramStart"/>
      <w:r w:rsidRPr="008E67B1">
        <w:rPr>
          <w:rFonts w:ascii="Times New Roman" w:hAnsi="Times New Roman"/>
          <w:sz w:val="28"/>
          <w:szCs w:val="28"/>
        </w:rPr>
        <w:t>языку  на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уровне среднего общего образования.</w:t>
      </w:r>
    </w:p>
    <w:p w14:paraId="4FD8462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96.8.1. Личностные результаты освоения программы по английскому языку  на уровне среднего общего образования достигаются в единстве учебной  и воспитательной деятельности организации в соответствии с </w:t>
      </w:r>
      <w:r w:rsidRPr="008E67B1">
        <w:rPr>
          <w:rFonts w:ascii="Times New Roman" w:hAnsi="Times New Roman"/>
          <w:sz w:val="28"/>
          <w:szCs w:val="28"/>
        </w:rPr>
        <w:lastRenderedPageBreak/>
        <w:t>традиционными российскими социокультурными, историческими и духовно-нравственными ценностями, принятыми в обществе правилами и нормами поведения, 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707582D" w14:textId="1B688E8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96.8.2. 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2FCE775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96.8.3. 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EC3FE0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1) гражданского воспитания:</w:t>
      </w:r>
    </w:p>
    <w:p w14:paraId="5FF5DEDC" w14:textId="70CD9F6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6738937" w14:textId="4B8CBA2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49640761" w14:textId="17419F6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1D7BEC9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62FC98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252F8C3" w14:textId="26693A3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241E3D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14:paraId="373AE5A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14:paraId="6988D364" w14:textId="2DEA7971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4122851C" w14:textId="71034B3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64595E9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идейная убеждённость, готовность к служению и защите Отечества, ответственность за его судьбу;</w:t>
      </w:r>
    </w:p>
    <w:p w14:paraId="538E6B0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14:paraId="19AD7A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осознание духовных ценностей российского народа;</w:t>
      </w:r>
    </w:p>
    <w:p w14:paraId="2F51F8E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сформированность нравственного сознания, этического поведения; </w:t>
      </w:r>
    </w:p>
    <w:p w14:paraId="76C71DE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FD2C1D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14:paraId="636250D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DC4CAE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4) эстетического воспитания:</w:t>
      </w:r>
    </w:p>
    <w:p w14:paraId="11A90EF6" w14:textId="4A60720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DAF9D5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способность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воспринимать различные виды искусства, традиции и творчество своего и других народов, приобщаться к ценностям мировой </w:t>
      </w:r>
      <w:r w:rsidRPr="008E67B1">
        <w:rPr>
          <w:rFonts w:ascii="Times New Roman" w:hAnsi="Times New Roman"/>
          <w:sz w:val="28"/>
          <w:szCs w:val="28"/>
        </w:rPr>
        <w:lastRenderedPageBreak/>
        <w:t>культуры  через источники информации на иностранном (английском) языке, ощущать эмоциональное воздействие искусства;</w:t>
      </w:r>
    </w:p>
    <w:p w14:paraId="75336E90" w14:textId="461FBB4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1257C5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2620743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61754E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5) физического воспитания:</w:t>
      </w:r>
    </w:p>
    <w:p w14:paraId="0821ADA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0F0F202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52506AA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721777C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6) трудового воспитания:</w:t>
      </w:r>
    </w:p>
    <w:p w14:paraId="095A1C1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готовность к труду, осознание ценности мастерства, трудолюбие;</w:t>
      </w:r>
    </w:p>
    <w:p w14:paraId="60F3F39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9D40CB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26F9B3A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14:paraId="546E1DA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7) экологического воспитания:</w:t>
      </w:r>
    </w:p>
    <w:p w14:paraId="1F757A66" w14:textId="55C6C92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сформированность экологической культуры, понимание влияния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8E55AE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11DCD3B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активное неприятие действий, приносящих вред окружающей среде; </w:t>
      </w:r>
    </w:p>
    <w:p w14:paraId="5FB3DDB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24C959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расширение опыта деятельности экологической направленности;</w:t>
      </w:r>
    </w:p>
    <w:p w14:paraId="1F135D8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8) ценности научного познания:</w:t>
      </w:r>
    </w:p>
    <w:p w14:paraId="44F6F8A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1AEE46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D7C4DC8" w14:textId="4A0C528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64C0C4C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96.8.4. 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5248E472" w14:textId="4BB7177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170DC6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1C53AD4" w14:textId="6008C69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66ED32C" w14:textId="00B615C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4A81813" w14:textId="646DB6C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4FB0699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96.8.5. 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DD0AEA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96.8.5.1.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09C86DB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69250E4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4DA1474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3F38634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выявлять закономерности в языковых явлениях изучаемого иностранного (английского) языка; </w:t>
      </w:r>
    </w:p>
    <w:p w14:paraId="7146927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3B6E6F2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6AABF0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координировать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и выполнять работу в условиях реального, виртуального  и комбинированного взаимодействия;</w:t>
      </w:r>
    </w:p>
    <w:p w14:paraId="2F6F283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проблем.</w:t>
      </w:r>
    </w:p>
    <w:p w14:paraId="56659F9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96.8.5.2.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13A74742" w14:textId="2CB040E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136570B1" w14:textId="371145D1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5A0F53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научной лингвистической терминологией и ключевыми понятиями;</w:t>
      </w:r>
    </w:p>
    <w:p w14:paraId="7AED152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74524E6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49633A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148B26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14:paraId="3CF2369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3246E9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17B41BE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уметь интегрировать знания из разных предметных областей; </w:t>
      </w:r>
    </w:p>
    <w:p w14:paraId="739F66D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выдвигать новые идеи, предлагать оригинальные подходы и решения; </w:t>
      </w:r>
    </w:p>
    <w:p w14:paraId="45389AC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ставить проблемы и задачи, допускающие альтернативных решений.</w:t>
      </w:r>
    </w:p>
    <w:p w14:paraId="27975E8D" w14:textId="1D0A815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96.8.5.3. У обучающегося будут сформированы умения работать с </w:t>
      </w:r>
      <w:r w:rsidRPr="008E67B1">
        <w:rPr>
          <w:rFonts w:ascii="Times New Roman" w:hAnsi="Times New Roman"/>
          <w:sz w:val="28"/>
          <w:szCs w:val="28"/>
        </w:rPr>
        <w:lastRenderedPageBreak/>
        <w:t>информацией как часть познавательных универсальных учебных действий:</w:t>
      </w:r>
    </w:p>
    <w:p w14:paraId="751303E9" w14:textId="1155A0E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владеть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 и форм представления;</w:t>
      </w:r>
    </w:p>
    <w:p w14:paraId="758A06CA" w14:textId="136E80F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4B336B0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оценивать достоверность информации, её соответствие морально-этическим нормам; </w:t>
      </w:r>
    </w:p>
    <w:p w14:paraId="0E9E61FC" w14:textId="602F58C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использовать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средства информационных и коммуникационных технологий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D21C3F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4368604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96.8.5.4. У обучающегося будут сформированы умения общения как часть коммуникативных универсальных учебных действий:</w:t>
      </w:r>
    </w:p>
    <w:p w14:paraId="16436E6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осуществлять коммуникации во всех сферах жизни;</w:t>
      </w:r>
    </w:p>
    <w:p w14:paraId="33EE0AC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E204D15" w14:textId="1734D07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483A01D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14:paraId="7465351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96.8.5.5. У обучающегося будут сформированы умения </w:t>
      </w:r>
      <w:r w:rsidRPr="008E67B1">
        <w:rPr>
          <w:rFonts w:ascii="Times New Roman" w:hAnsi="Times New Roman"/>
          <w:sz w:val="28"/>
          <w:szCs w:val="28"/>
        </w:rPr>
        <w:lastRenderedPageBreak/>
        <w:t>самоорганизации как часть регулятивных универсальных учебных действий:</w:t>
      </w:r>
    </w:p>
    <w:p w14:paraId="69B2EF6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097FF7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22F598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давать оценку новым ситуациям;</w:t>
      </w:r>
    </w:p>
    <w:p w14:paraId="5D8A9B2F" w14:textId="5D99858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29703FA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оценивать приобретённый опыт;</w:t>
      </w:r>
    </w:p>
    <w:p w14:paraId="5247B56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406027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96.8.5.6. 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14:paraId="15983F0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давать оценку новым ситуациям; </w:t>
      </w:r>
    </w:p>
    <w:p w14:paraId="0CB5EBA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3A1EE4F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14:paraId="4E421259" w14:textId="2D8B8C7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57C6B28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вносить коррективы в созданный речевой продукт в случае необходимости; </w:t>
      </w:r>
    </w:p>
    <w:p w14:paraId="7CBBC8D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оценивать риски и своевременно принимать решения по их снижению;</w:t>
      </w:r>
    </w:p>
    <w:p w14:paraId="4B15049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14:paraId="005D49D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14:paraId="15E710D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принимать мотивы и аргументы других при анализе результатов деятельности;</w:t>
      </w:r>
    </w:p>
    <w:p w14:paraId="5C7E612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признавать своё право и право других на ошибку;</w:t>
      </w:r>
    </w:p>
    <w:p w14:paraId="7762C55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развивать способность понимать мир с позиции другого человека.</w:t>
      </w:r>
    </w:p>
    <w:p w14:paraId="233A277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96.8.5.7. У обучающегося будут сформированы умения совместной деятельности:</w:t>
      </w:r>
    </w:p>
    <w:p w14:paraId="0908362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1B11512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0264063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250124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4DADA0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значимости.</w:t>
      </w:r>
    </w:p>
    <w:p w14:paraId="3AEB4F61" w14:textId="1BA1E99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96.8.6. 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70511A5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96.8.7. Предметные результаты освоения программы по английскому языку.  К концу 10 класса обучающийся научится:</w:t>
      </w:r>
    </w:p>
    <w:p w14:paraId="726CA79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основными видами речевой деятельности:</w:t>
      </w:r>
    </w:p>
    <w:p w14:paraId="4D653A6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говорение: </w:t>
      </w:r>
    </w:p>
    <w:p w14:paraId="3F7F057F" w14:textId="796B121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</w:t>
      </w:r>
      <w:r w:rsidRPr="008E67B1">
        <w:rPr>
          <w:rFonts w:ascii="Times New Roman" w:hAnsi="Times New Roman"/>
          <w:sz w:val="28"/>
          <w:szCs w:val="28"/>
        </w:rPr>
        <w:lastRenderedPageBreak/>
        <w:t>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07029ED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0A93B549" w14:textId="63456CC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5F9E6093" w14:textId="5544E16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устно излагать результаты выполненной проектной работы (объём – до 14 фраз); </w:t>
      </w:r>
    </w:p>
    <w:p w14:paraId="59EBC3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аудирование: </w:t>
      </w:r>
    </w:p>
    <w:p w14:paraId="44C8B48A" w14:textId="1E3AEA8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</w:p>
    <w:p w14:paraId="62C2F09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смысловое чтение: </w:t>
      </w:r>
    </w:p>
    <w:p w14:paraId="6B95B91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</w:r>
    </w:p>
    <w:p w14:paraId="69EB4D9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030CCC1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читать про себя несплошные тексты (таблицы, диаграммы, графики и другие) и понимать представленную в них информацию; </w:t>
      </w:r>
    </w:p>
    <w:p w14:paraId="1CFF2CB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письменная речь: </w:t>
      </w:r>
    </w:p>
    <w:p w14:paraId="0463E49F" w14:textId="321781E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07465459" w14:textId="4AE0697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301E90B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1FA32AD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51AED92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</w:p>
    <w:p w14:paraId="3BCCF08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фонетическими навыками: </w:t>
      </w:r>
    </w:p>
    <w:p w14:paraId="40352D16" w14:textId="41A49D8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530F72FE" w14:textId="633CE48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2BB577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орфографическими навыками: правильно писать изученные слова;</w:t>
      </w:r>
    </w:p>
    <w:p w14:paraId="3818086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пунктуационными навыками: </w:t>
      </w:r>
    </w:p>
    <w:p w14:paraId="0D069DBA" w14:textId="1D0AC7E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использовать запятую при перечислении, обращении и при выделении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51DDA14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3E8180F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14:paraId="093DE2A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родственные слова, образованные с использованием аффиксации:</w:t>
      </w:r>
    </w:p>
    <w:p w14:paraId="262C9608" w14:textId="0A8E8D8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глаголы при помощи префиксов dis-, mis-, re-, over-, under- и суффиксов -ise/-ize; </w:t>
      </w:r>
    </w:p>
    <w:p w14:paraId="17846C54" w14:textId="09688A4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имена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существительные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помощи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un-, in-/im-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суффиксов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-ance/-ence, -er/-or, -ing, -ist, -ity, -ment, -ness, -sion/-tion, -ship; </w:t>
      </w:r>
    </w:p>
    <w:p w14:paraId="4E3C8790" w14:textId="19D860E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имена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прилагательные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помощи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un-, in-/im-, inter-, non-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суффиксов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-able/-ible, -al, -ed, -ese, -ful, -ian/-an, -ing, -ish, -ive, -less, -ly, -ous, -y;</w:t>
      </w:r>
    </w:p>
    <w:p w14:paraId="0329903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наречия при помощи префиксов un-, in-/im-, и суффикса -ly; </w:t>
      </w:r>
    </w:p>
    <w:p w14:paraId="6C8EF70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числительные при помощи суффиксов -teen, -ty, -th; </w:t>
      </w:r>
    </w:p>
    <w:p w14:paraId="43A6DDD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 использованием словосложения: </w:t>
      </w:r>
    </w:p>
    <w:p w14:paraId="7398A6D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 существительных (football); </w:t>
      </w:r>
    </w:p>
    <w:p w14:paraId="42447E7C" w14:textId="3D8744D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58B53DE0" w14:textId="5AF9D5A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 существительных с предлогом (father-in-law); </w:t>
      </w:r>
    </w:p>
    <w:p w14:paraId="3C13AA9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суффикса -ed (blue-eyed, eight-legged); </w:t>
      </w:r>
    </w:p>
    <w:p w14:paraId="59854CFC" w14:textId="63E172B1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сложных прилагательные путём соединения наречия с основой причастия II (well-behaved); </w:t>
      </w:r>
    </w:p>
    <w:p w14:paraId="69E7345D" w14:textId="611B002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65D0C54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 использованием конверсии:</w:t>
      </w:r>
    </w:p>
    <w:p w14:paraId="152DFBEF" w14:textId="46590B8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имён существительных от неопределённых форм глаголов (to run – a run); </w:t>
      </w:r>
    </w:p>
    <w:p w14:paraId="2026B4F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имён существительных от прилагательных (rich people – the rich); </w:t>
      </w:r>
    </w:p>
    <w:p w14:paraId="07F89FC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глаголов от имён существительных (a hand – to hand); </w:t>
      </w:r>
    </w:p>
    <w:p w14:paraId="681746E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глаголов от имён прилагательных (cool – to cool);</w:t>
      </w:r>
    </w:p>
    <w:p w14:paraId="6008C89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имена прилагательные на -ed и -ing (excited – exciting);</w:t>
      </w:r>
    </w:p>
    <w:p w14:paraId="4C032DA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30FC3F3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8129E29" w14:textId="6E11739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5D4A820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14:paraId="0E6B3F68" w14:textId="2E8CF3E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предложения, в том числе с несколькими обстоятельствами, следующими в определённом порядке; </w:t>
      </w:r>
    </w:p>
    <w:p w14:paraId="436C2BB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It; </w:t>
      </w:r>
    </w:p>
    <w:p w14:paraId="27D6928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There + to be; </w:t>
      </w:r>
    </w:p>
    <w:p w14:paraId="6DC12175" w14:textId="7074A7D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глагольными конструкциями, содержащими глаголы-связки to be, to look, to seem, to feel; </w:t>
      </w:r>
    </w:p>
    <w:p w14:paraId="252D777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предложения cо сложным дополнением – Complex Object; </w:t>
      </w:r>
    </w:p>
    <w:p w14:paraId="5C4D1B1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сложносочинённые предложения с сочинительными союзами and, but, or;</w:t>
      </w:r>
    </w:p>
    <w:p w14:paraId="151471A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союзами и союзными словами because, if, when, where, what, why, how;</w:t>
      </w:r>
    </w:p>
    <w:p w14:paraId="4C582380" w14:textId="1A16736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определительными придаточными с союзными словами who, which, that;</w:t>
      </w:r>
    </w:p>
    <w:p w14:paraId="6C56C28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союзными словами whoever, whatever, however, whenever;</w:t>
      </w:r>
    </w:p>
    <w:p w14:paraId="5772D8B7" w14:textId="40B926E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условные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предложения с глаголами в изъявительном наклонении (Conditional 0, Conditional I) и с глаголами в сослагательном наклонении  (Conditional II);</w:t>
      </w:r>
    </w:p>
    <w:p w14:paraId="6BF0CC8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все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типы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вопросительных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предложений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8E67B1">
        <w:rPr>
          <w:rFonts w:ascii="Times New Roman" w:hAnsi="Times New Roman"/>
          <w:sz w:val="28"/>
          <w:szCs w:val="28"/>
        </w:rPr>
        <w:t>общий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специальный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альтернативный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разделительный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Tense); </w:t>
      </w:r>
    </w:p>
    <w:p w14:paraId="0FE448E4" w14:textId="6A55866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43CD1C7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14:paraId="2ECA89B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nor; </w:t>
      </w:r>
    </w:p>
    <w:p w14:paraId="2B1285C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I wish; </w:t>
      </w:r>
    </w:p>
    <w:p w14:paraId="00A2072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конструкции с глаголами на -ing: to love/hate doing smth;</w:t>
      </w:r>
    </w:p>
    <w:p w14:paraId="62F8DB99" w14:textId="571E4E9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8E67B1">
        <w:rPr>
          <w:rFonts w:ascii="Times New Roman" w:hAnsi="Times New Roman"/>
          <w:sz w:val="28"/>
          <w:szCs w:val="28"/>
        </w:rPr>
        <w:t>глаголами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8E67B1">
        <w:rPr>
          <w:rFonts w:ascii="Times New Roman" w:hAnsi="Times New Roman"/>
          <w:sz w:val="28"/>
          <w:szCs w:val="28"/>
        </w:rPr>
        <w:t>разница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значении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to do smth); </w:t>
      </w:r>
    </w:p>
    <w:p w14:paraId="000D6F8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It takes me … to do smth;</w:t>
      </w:r>
    </w:p>
    <w:p w14:paraId="1E7C3F0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конструкция used to + инфинитив глагола;</w:t>
      </w:r>
    </w:p>
    <w:p w14:paraId="1F8B814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smth; </w:t>
      </w:r>
    </w:p>
    <w:p w14:paraId="45EA968B" w14:textId="52B8340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предпочтение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также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I’d rather, You’d better; </w:t>
      </w:r>
    </w:p>
    <w:p w14:paraId="539E3CF8" w14:textId="7FB17D3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7895D43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26FAAE2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8E67B1">
        <w:rPr>
          <w:rFonts w:ascii="Times New Roman" w:hAnsi="Times New Roman"/>
          <w:sz w:val="28"/>
          <w:szCs w:val="28"/>
        </w:rPr>
        <w:t>для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выражения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будущего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действия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79F6D65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модальные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эквиваленты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need); </w:t>
      </w:r>
    </w:p>
    <w:p w14:paraId="0D8ABEB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неличные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8E67B1">
        <w:rPr>
          <w:rFonts w:ascii="Times New Roman" w:hAnsi="Times New Roman"/>
          <w:sz w:val="28"/>
          <w:szCs w:val="28"/>
        </w:rPr>
        <w:t>инфинитив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герундий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причастие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 I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8E67B1">
        <w:rPr>
          <w:rFonts w:ascii="Times New Roman" w:hAnsi="Times New Roman"/>
          <w:sz w:val="28"/>
          <w:szCs w:val="28"/>
        </w:rPr>
        <w:t>причастия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функции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определения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text);</w:t>
      </w:r>
    </w:p>
    <w:p w14:paraId="1EC297E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артикли; </w:t>
      </w:r>
    </w:p>
    <w:p w14:paraId="2A49EEE1" w14:textId="60F5D9F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исключения; </w:t>
      </w:r>
    </w:p>
    <w:p w14:paraId="715DFA8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14:paraId="3D6160F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притяжательный падеж имён существительных;</w:t>
      </w:r>
    </w:p>
    <w:p w14:paraId="5BD0CB1A" w14:textId="5D2EA17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40C7E3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1E52A85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слова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количество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of);</w:t>
      </w:r>
    </w:p>
    <w:p w14:paraId="64102F5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притяжательные местоимения (в том числе в абсолютной форме), возвратные, указательные, вопросительные местоимения; </w:t>
      </w:r>
    </w:p>
    <w:p w14:paraId="5BF64AB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129C59D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числительные; </w:t>
      </w:r>
    </w:p>
    <w:p w14:paraId="132E87E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7B1FC49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социокультурными знаниями и умениями:</w:t>
      </w:r>
    </w:p>
    <w:p w14:paraId="0CC5A662" w14:textId="0F66288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158CA2B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4F4A36C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6D23EE9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представлять родную страну и её культуру на иностранном языке; </w:t>
      </w:r>
    </w:p>
    <w:p w14:paraId="16842A10" w14:textId="2E1110E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проявлять уважение к иной культуре, соблюдать нормы вежливости в межкультурном общении; </w:t>
      </w:r>
    </w:p>
    <w:p w14:paraId="674E652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компенсаторными умениями, позволяющими в случае сбоя коммуникации, а также в условиях дефицита языковых средств: </w:t>
      </w:r>
    </w:p>
    <w:p w14:paraId="458C667C" w14:textId="183B17E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3644758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метапредметными умениями, позволяющими: </w:t>
      </w:r>
    </w:p>
    <w:p w14:paraId="7B5E2EC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совершенствовать учебную деятельность по овладению иностранным языком;</w:t>
      </w:r>
    </w:p>
    <w:p w14:paraId="6736A8D1" w14:textId="4C9200F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36F7503D" w14:textId="4D7388C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48CE06BB" w14:textId="38FFE8C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22E5143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49456B7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96.8.8. Предметные результаты освоения программы по английскому языку.  К концу 11 класса обучающийся научится:</w:t>
      </w:r>
    </w:p>
    <w:p w14:paraId="07391DF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основными видами речевой деятельности:</w:t>
      </w:r>
    </w:p>
    <w:p w14:paraId="353E21E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говорение: </w:t>
      </w:r>
    </w:p>
    <w:p w14:paraId="2BA79115" w14:textId="2CA83E8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5675974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7838CDDD" w14:textId="4989204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363E8009" w14:textId="48B0DC0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lastRenderedPageBreak/>
        <w:t xml:space="preserve">устно излагать результаты выполненной проектной работы (объём – 14–15 фраз); </w:t>
      </w:r>
    </w:p>
    <w:p w14:paraId="16C2B0B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аудирование: </w:t>
      </w:r>
    </w:p>
    <w:p w14:paraId="46020EFB" w14:textId="43F5D8C0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58059D5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смысловое чтение: </w:t>
      </w:r>
    </w:p>
    <w:p w14:paraId="6A7294A8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</w:r>
    </w:p>
    <w:p w14:paraId="48BDE0C0" w14:textId="783A0B5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читать про себя несплошные тексты (таблицы, диаграммы, графики) и понимать представленную в них информацию; </w:t>
      </w:r>
    </w:p>
    <w:p w14:paraId="3763F8E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письменная речь: </w:t>
      </w:r>
    </w:p>
    <w:p w14:paraId="1151410A" w14:textId="714B7E5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7538E529" w14:textId="65D21D0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22BC4F8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2D42DA3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78BA14FE" w14:textId="57A1B28C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заполнять таблицу, кратко фиксируя содержание прочитанного/прослушанного текста или дополняя информацию в таблице,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письменно представлять результаты выполненной проектной работы (объём – до 180 слов); </w:t>
      </w:r>
    </w:p>
    <w:p w14:paraId="15C44A2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фонетическими навыками: </w:t>
      </w:r>
    </w:p>
    <w:p w14:paraId="265CEFEA" w14:textId="68A6874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566CBD9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выразительно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 </w:t>
      </w:r>
    </w:p>
    <w:p w14:paraId="24B35FE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орфографическими навыками: правильно писать изученные слова;</w:t>
      </w:r>
    </w:p>
    <w:p w14:paraId="10729395" w14:textId="4A7E419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пунктуационными навыками: использовать запятую при перечислении, обращении и при выделении вводных слов; </w:t>
      </w:r>
    </w:p>
    <w:p w14:paraId="1694883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апостроф, точку, вопросительный и восклицательный знаки; </w:t>
      </w:r>
    </w:p>
    <w:p w14:paraId="5B3B15C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04BE4A2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</w:r>
    </w:p>
    <w:p w14:paraId="1330A1F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14:paraId="4BC2B07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родственные слова, образованные с использованием аффиксации:</w:t>
      </w:r>
    </w:p>
    <w:p w14:paraId="06F79082" w14:textId="060009A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глаголы при помощи префиксов dis-, mis-, re-, over-, under- и суффиксов -ise/-ize, -en; </w:t>
      </w:r>
    </w:p>
    <w:p w14:paraId="626F7A3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имена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существительные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помощи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un-, in-/im-, il-/ir-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lastRenderedPageBreak/>
        <w:t>суффиксов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-ance/-ence, -er/-or, -ing, -ist, -ity, -ment, -ness, -sion/-tion, -ship; </w:t>
      </w:r>
    </w:p>
    <w:p w14:paraId="69B018D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имена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прилагательные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помощи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un-, in-/im-, il-/ir-, inter-, non-, post-, pre-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суффиксов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-able/-ible, -al, -ed, -ese, -ful, -ian/ -an, -ical, -ing, -ish, -ive,  -less, -ly, -ous, -y; </w:t>
      </w:r>
    </w:p>
    <w:p w14:paraId="23B51AC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наречия при помощи префиксов un-, in-/im-, il-/ir- и суффикса -ly;</w:t>
      </w:r>
    </w:p>
    <w:p w14:paraId="75D088F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числительные при помощи суффиксов -teen, -ty, -th; </w:t>
      </w:r>
    </w:p>
    <w:p w14:paraId="5C22B18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 использованием словосложения: </w:t>
      </w:r>
    </w:p>
    <w:p w14:paraId="3A00C35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 существительных (football); </w:t>
      </w:r>
    </w:p>
    <w:p w14:paraId="4A527E6D" w14:textId="614DF01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59C900AD" w14:textId="2E1B1DAB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существительные путём соединения основ существительных с предлогом (father-in-law); </w:t>
      </w:r>
    </w:p>
    <w:p w14:paraId="0F2BC7F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1DA2FD6A" w14:textId="157F913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прилагательные путём соединения наречия с основой причастия II (well-behaved); </w:t>
      </w:r>
    </w:p>
    <w:p w14:paraId="10E08535" w14:textId="59F3DF3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1062F07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 использованием конверсии:</w:t>
      </w:r>
    </w:p>
    <w:p w14:paraId="3EB0A1A9" w14:textId="7BC7768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образование имён существительных от неопределённых форм глаголов (to run – a run); </w:t>
      </w:r>
    </w:p>
    <w:p w14:paraId="1936975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имён существительных от прилагательных (rich people – the rich); </w:t>
      </w:r>
    </w:p>
    <w:p w14:paraId="5E59320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глаголов от имён существительных (a hand – to hand); </w:t>
      </w:r>
    </w:p>
    <w:p w14:paraId="1EE2458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глаголов от имён прилагательных (cool – to cool);</w:t>
      </w:r>
    </w:p>
    <w:p w14:paraId="69927BA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имена прилагательные на -ed и -ing (excited – exciting);</w:t>
      </w:r>
    </w:p>
    <w:p w14:paraId="339F6CB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распознавать и употреблять в устной и письменной речи изученные многозначные лексические единицы, синонимы, антонимы, </w:t>
      </w:r>
      <w:r w:rsidRPr="008E67B1">
        <w:rPr>
          <w:rFonts w:ascii="Times New Roman" w:hAnsi="Times New Roman"/>
          <w:sz w:val="28"/>
          <w:szCs w:val="28"/>
        </w:rPr>
        <w:lastRenderedPageBreak/>
        <w:t>интернациональные слова, наиболее частотные фразовые глаголы, сокращения и аббревиатуры;</w:t>
      </w:r>
    </w:p>
    <w:p w14:paraId="0619C22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539412F" w14:textId="6471C34D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0866FB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14:paraId="60783F1B" w14:textId="7B5E3B6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предложения, в том числе с несколькими обстоятельствами, следующими в определённом порядке; </w:t>
      </w:r>
    </w:p>
    <w:p w14:paraId="0019CC2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It; </w:t>
      </w:r>
    </w:p>
    <w:p w14:paraId="78BA73E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начальным There + to be; </w:t>
      </w:r>
    </w:p>
    <w:p w14:paraId="23FD1613" w14:textId="691A0E33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глагольными конструкциями, содержащими глаголы-связки to be, to look, to seem, to feel; </w:t>
      </w:r>
    </w:p>
    <w:p w14:paraId="3F449E2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предложения cо сложным подлежащим – Complex Subject;</w:t>
      </w:r>
    </w:p>
    <w:p w14:paraId="46745AC5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cо сложным дополнением – Complex Object; </w:t>
      </w:r>
    </w:p>
    <w:p w14:paraId="78CB032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сложносочинённые предложения с сочинительными союзами and, but, or;</w:t>
      </w:r>
    </w:p>
    <w:p w14:paraId="1F456D0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союзами и союзными словами because, if, when, where, what, why, how;</w:t>
      </w:r>
    </w:p>
    <w:p w14:paraId="4574684E" w14:textId="1789E3AE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определительными придаточными с союзными словами who, which, that;</w:t>
      </w:r>
    </w:p>
    <w:p w14:paraId="1DD24C1C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сложноподчинённые предложения с союзными словами whoever, whatever, however, whenever;</w:t>
      </w:r>
    </w:p>
    <w:p w14:paraId="27BE847F" w14:textId="5FFF692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14:paraId="52EDCA1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все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типы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вопросительных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предложений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8E67B1">
        <w:rPr>
          <w:rFonts w:ascii="Times New Roman" w:hAnsi="Times New Roman"/>
          <w:sz w:val="28"/>
          <w:szCs w:val="28"/>
        </w:rPr>
        <w:t>общий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специальный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альтернативный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разделительный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вопросы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Present/Past/Future Simple Tense, </w:t>
      </w:r>
      <w:r w:rsidRPr="008E67B1">
        <w:rPr>
          <w:rFonts w:ascii="Times New Roman" w:hAnsi="Times New Roman"/>
          <w:sz w:val="28"/>
          <w:szCs w:val="28"/>
          <w:lang w:val="en-US"/>
        </w:rPr>
        <w:lastRenderedPageBreak/>
        <w:t xml:space="preserve">Present/Past Continuous Tense, Present/Past Perfect Tense, Present Perfect Continuous Tense); </w:t>
      </w:r>
    </w:p>
    <w:p w14:paraId="076D9E0F" w14:textId="075342D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13555B8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14:paraId="4CA5E93E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предложения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с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конструкциями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nor; </w:t>
      </w:r>
    </w:p>
    <w:p w14:paraId="13F1D222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предложения с I wish; </w:t>
      </w:r>
    </w:p>
    <w:p w14:paraId="3F17175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конструкции с глаголами на -ing: to love/hate doing smth;</w:t>
      </w:r>
    </w:p>
    <w:p w14:paraId="73E6B519" w14:textId="2037CB95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8E67B1">
        <w:rPr>
          <w:rFonts w:ascii="Times New Roman" w:hAnsi="Times New Roman"/>
          <w:sz w:val="28"/>
          <w:szCs w:val="28"/>
        </w:rPr>
        <w:t>глаголами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8E67B1">
        <w:rPr>
          <w:rFonts w:ascii="Times New Roman" w:hAnsi="Times New Roman"/>
          <w:sz w:val="28"/>
          <w:szCs w:val="28"/>
        </w:rPr>
        <w:t>разница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значении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stop to do smth); </w:t>
      </w:r>
    </w:p>
    <w:p w14:paraId="74BE7A2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It takes me … to do smth;</w:t>
      </w:r>
    </w:p>
    <w:p w14:paraId="4A608CD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конструкция used to + инфинитив глагола;</w:t>
      </w:r>
    </w:p>
    <w:p w14:paraId="7509201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smth; </w:t>
      </w:r>
    </w:p>
    <w:p w14:paraId="7A215E28" w14:textId="2C27A0DF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предпочтение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также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конструкций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I’d rather, You’d better; </w:t>
      </w:r>
    </w:p>
    <w:p w14:paraId="6D26272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t>подлежащее</w:t>
      </w:r>
      <w:proofErr w:type="gramEnd"/>
      <w:r w:rsidRPr="008E67B1">
        <w:rPr>
          <w:rFonts w:ascii="Times New Roman" w:hAnsi="Times New Roman"/>
          <w:sz w:val="28"/>
          <w:szCs w:val="28"/>
        </w:rPr>
        <w:t xml:space="preserve">, выраженное собирательным существительным (family, police),  и его согласование со сказуемым; </w:t>
      </w:r>
    </w:p>
    <w:p w14:paraId="6BB80DE7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0EFA4CE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конструкция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8E67B1">
        <w:rPr>
          <w:rFonts w:ascii="Times New Roman" w:hAnsi="Times New Roman"/>
          <w:sz w:val="28"/>
          <w:szCs w:val="28"/>
        </w:rPr>
        <w:t>для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выражения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будущего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действия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3366239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модальные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их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эквиваленты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need); </w:t>
      </w:r>
    </w:p>
    <w:p w14:paraId="707075F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8E67B1">
        <w:rPr>
          <w:rFonts w:ascii="Times New Roman" w:hAnsi="Times New Roman"/>
          <w:sz w:val="28"/>
          <w:szCs w:val="28"/>
        </w:rPr>
        <w:lastRenderedPageBreak/>
        <w:t>неличные</w:t>
      </w:r>
      <w:proofErr w:type="gramEnd"/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формы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глагола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8E67B1">
        <w:rPr>
          <w:rFonts w:ascii="Times New Roman" w:hAnsi="Times New Roman"/>
          <w:sz w:val="28"/>
          <w:szCs w:val="28"/>
        </w:rPr>
        <w:t>инфинитив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герундий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причастие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 </w:t>
      </w:r>
      <w:r w:rsidRPr="008E67B1">
        <w:rPr>
          <w:rFonts w:ascii="Times New Roman" w:hAnsi="Times New Roman"/>
          <w:sz w:val="28"/>
          <w:szCs w:val="28"/>
        </w:rPr>
        <w:t>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8E67B1">
        <w:rPr>
          <w:rFonts w:ascii="Times New Roman" w:hAnsi="Times New Roman"/>
          <w:sz w:val="28"/>
          <w:szCs w:val="28"/>
        </w:rPr>
        <w:t>причастия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в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функции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определения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text);</w:t>
      </w:r>
    </w:p>
    <w:p w14:paraId="2569F586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артикли; </w:t>
      </w:r>
    </w:p>
    <w:p w14:paraId="6CFCCE19" w14:textId="7BCABFA9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исключения; </w:t>
      </w:r>
    </w:p>
    <w:p w14:paraId="397B8CAB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14:paraId="53D0521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притяжательный падеж имён существительных;</w:t>
      </w:r>
    </w:p>
    <w:p w14:paraId="79E916C3" w14:textId="6CC5D008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E1B26B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2A8CEEF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E67B1">
        <w:rPr>
          <w:rFonts w:ascii="Times New Roman" w:hAnsi="Times New Roman"/>
          <w:sz w:val="28"/>
          <w:szCs w:val="28"/>
        </w:rPr>
        <w:t>слова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E67B1">
        <w:rPr>
          <w:rFonts w:ascii="Times New Roman" w:hAnsi="Times New Roman"/>
          <w:sz w:val="28"/>
          <w:szCs w:val="28"/>
        </w:rPr>
        <w:t>выражающие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67B1">
        <w:rPr>
          <w:rFonts w:ascii="Times New Roman" w:hAnsi="Times New Roman"/>
          <w:sz w:val="28"/>
          <w:szCs w:val="28"/>
        </w:rPr>
        <w:t>количество</w:t>
      </w:r>
      <w:r w:rsidRPr="008E67B1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of);</w:t>
      </w:r>
    </w:p>
    <w:p w14:paraId="5117974A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1113E47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432FDF34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числительные; </w:t>
      </w:r>
    </w:p>
    <w:p w14:paraId="1E92960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78932120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владеть социокультурными знаниями и умениями:</w:t>
      </w:r>
    </w:p>
    <w:p w14:paraId="3F6AAF80" w14:textId="7EA721BA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7ADBAA79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</w:t>
      </w:r>
      <w:r w:rsidRPr="008E67B1">
        <w:rPr>
          <w:rFonts w:ascii="Times New Roman" w:hAnsi="Times New Roman"/>
          <w:sz w:val="28"/>
          <w:szCs w:val="28"/>
        </w:rPr>
        <w:lastRenderedPageBreak/>
        <w:t xml:space="preserve">страницы истории, основные праздники, этикетные особенности общения и другие); </w:t>
      </w:r>
    </w:p>
    <w:p w14:paraId="5827D027" w14:textId="0264C356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0A694D1A" w14:textId="606E4BF4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проявлять уважение к иной культуре, соблюдать нормы вежливости в межкультурном общении; </w:t>
      </w:r>
    </w:p>
    <w:p w14:paraId="04BF8543" w14:textId="14A3869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4268124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2D9173A6" w14:textId="554A0B62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400E82F1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07C23703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40C5314D" w14:textId="77777777" w:rsidR="008E67B1" w:rsidRPr="008E67B1" w:rsidRDefault="008E67B1" w:rsidP="008E67B1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67B1">
        <w:rPr>
          <w:rFonts w:ascii="Times New Roman" w:hAnsi="Times New Roman"/>
          <w:sz w:val="28"/>
          <w:szCs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5BE5DEB0" w14:textId="77777777" w:rsidR="006A11E8" w:rsidRPr="00D222C7" w:rsidRDefault="006A11E8" w:rsidP="00D222C7"/>
    <w:sectPr w:rsidR="006A11E8" w:rsidRPr="00D2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57"/>
    <w:rsid w:val="006A11E8"/>
    <w:rsid w:val="00822096"/>
    <w:rsid w:val="008E674B"/>
    <w:rsid w:val="008E67B1"/>
    <w:rsid w:val="009C4D57"/>
    <w:rsid w:val="00AE1CE9"/>
    <w:rsid w:val="00D2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5353"/>
  <w15:chartTrackingRefBased/>
  <w15:docId w15:val="{B7A1EA1C-1B8F-4728-AB9E-5C363BEB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22096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qFormat/>
    <w:rsid w:val="008E67B1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8E67B1"/>
    <w:pPr>
      <w:keepNext/>
      <w:keepLines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8E67B1"/>
    <w:pPr>
      <w:keepNext/>
      <w:keepLines/>
      <w:spacing w:before="240" w:after="240" w:line="240" w:lineRule="auto"/>
      <w:ind w:firstLine="567"/>
      <w:outlineLvl w:val="2"/>
    </w:pPr>
    <w:rPr>
      <w:rFonts w:ascii="Times New Roman" w:eastAsia="OfficinaSansBoldITC" w:hAnsi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8E67B1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8E67B1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8E67B1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8E67B1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8E67B1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8E67B1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8E67B1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8E67B1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8E67B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8E67B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8E67B1"/>
    <w:rPr>
      <w:rFonts w:ascii="Times New Roman" w:eastAsia="Times New Roman" w:hAnsi="Times New Roman" w:cs="Times New Roman"/>
      <w:b/>
      <w:iCs/>
      <w:sz w:val="24"/>
    </w:rPr>
  </w:style>
  <w:style w:type="paragraph" w:customStyle="1" w:styleId="11">
    <w:name w:val="Обычный1"/>
    <w:qFormat/>
    <w:rsid w:val="008E67B1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8E67B1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8E67B1"/>
    <w:pPr>
      <w:ind w:left="720"/>
      <w:contextualSpacing/>
    </w:p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8E67B1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8E67B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8E67B1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8E67B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8E67B1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8E67B1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8E67B1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8E67B1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8E67B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8E67B1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8E67B1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8E67B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8E67B1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8E67B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8E67B1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8E67B1"/>
    <w:pPr>
      <w:spacing w:after="0" w:line="240" w:lineRule="auto"/>
    </w:pPr>
    <w:rPr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8E67B1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8E67B1"/>
    <w:rPr>
      <w:vertAlign w:val="superscript"/>
    </w:rPr>
  </w:style>
  <w:style w:type="paragraph" w:customStyle="1" w:styleId="msonormal0">
    <w:name w:val="msonormal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8E67B1"/>
  </w:style>
  <w:style w:type="character" w:customStyle="1" w:styleId="afc">
    <w:name w:val="Текст концевой сноски Знак"/>
    <w:link w:val="afd"/>
    <w:qFormat/>
    <w:rsid w:val="008E67B1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8E67B1"/>
    <w:pPr>
      <w:spacing w:after="0" w:line="240" w:lineRule="auto"/>
    </w:pPr>
    <w:rPr>
      <w:rFonts w:cs="Calibri"/>
      <w:sz w:val="20"/>
      <w:szCs w:val="20"/>
      <w:lang w:eastAsia="ru-RU"/>
    </w:rPr>
  </w:style>
  <w:style w:type="character" w:customStyle="1" w:styleId="12">
    <w:name w:val="Текст концевой сноски Знак1"/>
    <w:basedOn w:val="a2"/>
    <w:qFormat/>
    <w:rsid w:val="008E67B1"/>
    <w:rPr>
      <w:rFonts w:ascii="Calibri" w:eastAsia="Calibri" w:hAnsi="Calibri" w:cs="Times New Roman"/>
      <w:sz w:val="20"/>
      <w:szCs w:val="20"/>
    </w:rPr>
  </w:style>
  <w:style w:type="paragraph" w:styleId="afe">
    <w:name w:val="TOC Heading"/>
    <w:basedOn w:val="1"/>
    <w:next w:val="a1"/>
    <w:unhideWhenUsed/>
    <w:qFormat/>
    <w:rsid w:val="008E67B1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8E67B1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8E67B1"/>
    <w:pPr>
      <w:spacing w:before="120" w:after="0"/>
      <w:ind w:left="220"/>
    </w:pPr>
    <w:rPr>
      <w:rFonts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8E67B1"/>
    <w:pPr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8E67B1"/>
    <w:pPr>
      <w:spacing w:after="0"/>
      <w:ind w:left="660"/>
    </w:pPr>
    <w:rPr>
      <w:rFonts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8E67B1"/>
    <w:pPr>
      <w:spacing w:after="0"/>
      <w:ind w:left="880"/>
    </w:pPr>
    <w:rPr>
      <w:rFonts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8E67B1"/>
    <w:pPr>
      <w:spacing w:after="0"/>
      <w:ind w:left="1100"/>
    </w:pPr>
    <w:rPr>
      <w:rFonts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8E67B1"/>
    <w:pPr>
      <w:spacing w:after="0"/>
      <w:ind w:left="132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8E67B1"/>
    <w:pPr>
      <w:spacing w:after="0"/>
      <w:ind w:left="1540"/>
    </w:pPr>
    <w:rPr>
      <w:rFonts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8E67B1"/>
    <w:pPr>
      <w:spacing w:after="0"/>
      <w:ind w:left="1760"/>
    </w:pPr>
    <w:rPr>
      <w:rFonts w:cs="Calibri"/>
      <w:sz w:val="20"/>
      <w:szCs w:val="20"/>
    </w:rPr>
  </w:style>
  <w:style w:type="table" w:styleId="aff">
    <w:name w:val="Table Grid"/>
    <w:basedOn w:val="a3"/>
    <w:uiPriority w:val="59"/>
    <w:rsid w:val="008E6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8E67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8E67B1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8E67B1"/>
    <w:pPr>
      <w:widowControl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8E67B1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8E67B1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8E67B1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8E67B1"/>
    <w:pPr>
      <w:widowControl/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8E67B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5">
    <w:name w:val="Основной текст1"/>
    <w:qFormat/>
    <w:rsid w:val="008E67B1"/>
    <w:rPr>
      <w:shd w:val="clear" w:color="auto" w:fill="FFFFFF"/>
    </w:rPr>
  </w:style>
  <w:style w:type="paragraph" w:styleId="aff4">
    <w:name w:val="Revision"/>
    <w:hidden/>
    <w:qFormat/>
    <w:rsid w:val="008E67B1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8E67B1"/>
    <w:pPr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8E67B1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8E67B1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qFormat/>
    <w:rsid w:val="008E67B1"/>
  </w:style>
  <w:style w:type="paragraph" w:customStyle="1" w:styleId="14TexstOSNOVA1012">
    <w:name w:val="14TexstOSNOVA_10/12"/>
    <w:basedOn w:val="a1"/>
    <w:qFormat/>
    <w:rsid w:val="008E67B1"/>
    <w:pPr>
      <w:widowControl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8E67B1"/>
  </w:style>
  <w:style w:type="character" w:customStyle="1" w:styleId="16">
    <w:name w:val="Неразрешенное упоминание1"/>
    <w:uiPriority w:val="99"/>
    <w:semiHidden/>
    <w:unhideWhenUsed/>
    <w:rsid w:val="008E67B1"/>
    <w:rPr>
      <w:color w:val="605E5C"/>
      <w:shd w:val="clear" w:color="auto" w:fill="E1DFDD"/>
    </w:rPr>
  </w:style>
  <w:style w:type="character" w:customStyle="1" w:styleId="fontstyle01">
    <w:name w:val="fontstyle01"/>
    <w:qFormat/>
    <w:rsid w:val="008E67B1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8E67B1"/>
    <w:rPr>
      <w:vertAlign w:val="superscript"/>
    </w:rPr>
  </w:style>
  <w:style w:type="character" w:customStyle="1" w:styleId="aff9">
    <w:name w:val="Символ сноски"/>
    <w:qFormat/>
    <w:rsid w:val="008E67B1"/>
  </w:style>
  <w:style w:type="character" w:styleId="affa">
    <w:name w:val="endnote reference"/>
    <w:unhideWhenUsed/>
    <w:rsid w:val="008E67B1"/>
    <w:rPr>
      <w:vertAlign w:val="superscript"/>
    </w:rPr>
  </w:style>
  <w:style w:type="paragraph" w:styleId="affb">
    <w:name w:val="List Bullet"/>
    <w:basedOn w:val="a1"/>
    <w:unhideWhenUsed/>
    <w:qFormat/>
    <w:rsid w:val="008E67B1"/>
    <w:pPr>
      <w:widowControl/>
      <w:spacing w:after="0" w:line="240" w:lineRule="auto"/>
      <w:ind w:left="1440" w:hanging="360"/>
      <w:contextualSpacing/>
      <w:jc w:val="both"/>
    </w:pPr>
    <w:rPr>
      <w:rFonts w:ascii="Times New Roman" w:hAnsi="Times New Roman"/>
    </w:rPr>
  </w:style>
  <w:style w:type="paragraph" w:styleId="affc">
    <w:name w:val="Document Map"/>
    <w:basedOn w:val="a1"/>
    <w:link w:val="affd"/>
    <w:unhideWhenUsed/>
    <w:qFormat/>
    <w:rsid w:val="008E67B1"/>
    <w:rPr>
      <w:rFonts w:ascii="Tahoma" w:hAnsi="Tahoma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8E67B1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8E67B1"/>
    <w:pPr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8E67B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8E67B1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8E67B1"/>
    <w:pPr>
      <w:ind w:firstLine="0"/>
    </w:pPr>
  </w:style>
  <w:style w:type="paragraph" w:customStyle="1" w:styleId="Z-1">
    <w:name w:val="Z-1 (Основной Текст)"/>
    <w:basedOn w:val="osn-babz"/>
    <w:qFormat/>
    <w:rsid w:val="008E67B1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8E67B1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8E67B1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8E67B1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8E67B1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8E67B1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8E67B1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8E67B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8E67B1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8E67B1"/>
    <w:rPr>
      <w:b/>
    </w:rPr>
  </w:style>
  <w:style w:type="character" w:customStyle="1" w:styleId="razradka">
    <w:name w:val="razradka"/>
    <w:qFormat/>
    <w:rsid w:val="008E67B1"/>
  </w:style>
  <w:style w:type="character" w:customStyle="1" w:styleId="italic">
    <w:name w:val="italic"/>
    <w:qFormat/>
    <w:rsid w:val="008E67B1"/>
    <w:rPr>
      <w:i/>
    </w:rPr>
  </w:style>
  <w:style w:type="character" w:customStyle="1" w:styleId="bullet0">
    <w:name w:val="bullet"/>
    <w:qFormat/>
    <w:rsid w:val="008E67B1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E67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e"/>
    <w:qFormat/>
    <w:rsid w:val="008E67B1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8E67B1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8E67B1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8E67B1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8E67B1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8E67B1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8E67B1"/>
    <w:rPr>
      <w:caps w:val="0"/>
    </w:rPr>
  </w:style>
  <w:style w:type="paragraph" w:customStyle="1" w:styleId="afff0">
    <w:name w:val="Таблица Влево (Таблицы)"/>
    <w:basedOn w:val="affe"/>
    <w:qFormat/>
    <w:rsid w:val="008E67B1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8E67B1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8E67B1"/>
  </w:style>
  <w:style w:type="character" w:customStyle="1" w:styleId="afff2">
    <w:name w:val="Полужирный (Выделения)"/>
    <w:qFormat/>
    <w:rsid w:val="008E67B1"/>
    <w:rPr>
      <w:b/>
      <w:bCs/>
    </w:rPr>
  </w:style>
  <w:style w:type="character" w:customStyle="1" w:styleId="afff3">
    <w:name w:val="Курсив (Выделения)"/>
    <w:qFormat/>
    <w:rsid w:val="008E67B1"/>
    <w:rPr>
      <w:i/>
      <w:iCs/>
    </w:rPr>
  </w:style>
  <w:style w:type="character" w:customStyle="1" w:styleId="bullit0">
    <w:name w:val="bullit"/>
    <w:qFormat/>
    <w:rsid w:val="008E67B1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8E67B1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qFormat/>
    <w:rsid w:val="008E67B1"/>
    <w:rPr>
      <w:rFonts w:ascii="Calibri" w:eastAsia="Calibri" w:hAnsi="Calibri" w:cs="Times New Roman"/>
    </w:rPr>
  </w:style>
  <w:style w:type="character" w:customStyle="1" w:styleId="Zag11">
    <w:name w:val="Zag_11"/>
    <w:qFormat/>
    <w:rsid w:val="008E67B1"/>
  </w:style>
  <w:style w:type="paragraph" w:styleId="26">
    <w:name w:val="Body Text Indent 2"/>
    <w:basedOn w:val="a1"/>
    <w:link w:val="27"/>
    <w:unhideWhenUsed/>
    <w:qFormat/>
    <w:rsid w:val="008E67B1"/>
    <w:pPr>
      <w:widowControl/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2"/>
    <w:link w:val="26"/>
    <w:qFormat/>
    <w:rsid w:val="008E67B1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E67B1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8E67B1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8E67B1"/>
    <w:pPr>
      <w:keepNext/>
      <w:keepLines/>
      <w:widowControl/>
      <w:spacing w:before="200" w:after="0"/>
      <w:ind w:firstLine="709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table" w:customStyle="1" w:styleId="18">
    <w:name w:val="Сетка таблицы1"/>
    <w:basedOn w:val="a3"/>
    <w:next w:val="aff"/>
    <w:uiPriority w:val="59"/>
    <w:rsid w:val="008E67B1"/>
    <w:pPr>
      <w:spacing w:after="0" w:line="240" w:lineRule="auto"/>
      <w:ind w:firstLine="709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8E67B1"/>
    <w:rPr>
      <w:color w:val="0000FF"/>
      <w:u w:val="single"/>
    </w:rPr>
  </w:style>
  <w:style w:type="character" w:customStyle="1" w:styleId="211">
    <w:name w:val="Заголовок 2 Знак1"/>
    <w:qFormat/>
    <w:rsid w:val="008E67B1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8E67B1"/>
  </w:style>
  <w:style w:type="character" w:styleId="afff5">
    <w:name w:val="Intense Reference"/>
    <w:qFormat/>
    <w:rsid w:val="008E67B1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8E67B1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8E67B1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8E67B1"/>
    <w:pPr>
      <w:ind w:left="227" w:hanging="142"/>
    </w:pPr>
  </w:style>
  <w:style w:type="paragraph" w:customStyle="1" w:styleId="body2mm">
    <w:name w:val="body 2 mm"/>
    <w:basedOn w:val="NoParagraphStyle"/>
    <w:qFormat/>
    <w:rsid w:val="008E67B1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8E67B1"/>
    <w:rPr>
      <w:b/>
      <w:bCs/>
    </w:rPr>
  </w:style>
  <w:style w:type="character" w:customStyle="1" w:styleId="Bolditalic">
    <w:name w:val="Bold_italic_"/>
    <w:qFormat/>
    <w:rsid w:val="008E67B1"/>
    <w:rPr>
      <w:b/>
      <w:bCs/>
      <w:i/>
      <w:iCs/>
    </w:rPr>
  </w:style>
  <w:style w:type="character" w:customStyle="1" w:styleId="Italic0">
    <w:name w:val="Italic_"/>
    <w:qFormat/>
    <w:rsid w:val="008E67B1"/>
    <w:rPr>
      <w:i/>
      <w:iCs/>
    </w:rPr>
  </w:style>
  <w:style w:type="character" w:customStyle="1" w:styleId="28">
    <w:name w:val="Неразрешенное упоминание2"/>
    <w:unhideWhenUsed/>
    <w:qFormat/>
    <w:rsid w:val="008E67B1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8E67B1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8E67B1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8E67B1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8E67B1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8E67B1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8E67B1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8E67B1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8E67B1"/>
    <w:rPr>
      <w:rFonts w:ascii="SymbolMT" w:hAnsi="SymbolMT" w:cs="SymbolMT"/>
    </w:rPr>
  </w:style>
  <w:style w:type="paragraph" w:customStyle="1" w:styleId="h1">
    <w:name w:val="h1"/>
    <w:basedOn w:val="body"/>
    <w:qFormat/>
    <w:rsid w:val="008E67B1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8E67B1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8E67B1"/>
    <w:pPr>
      <w:ind w:left="283" w:hanging="283"/>
    </w:pPr>
  </w:style>
  <w:style w:type="paragraph" w:customStyle="1" w:styleId="h5">
    <w:name w:val="h5"/>
    <w:basedOn w:val="NoParagraphStyle"/>
    <w:qFormat/>
    <w:rsid w:val="008E67B1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8E67B1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8E67B1"/>
    <w:rPr>
      <w:caps w:val="0"/>
    </w:rPr>
  </w:style>
  <w:style w:type="paragraph" w:customStyle="1" w:styleId="list-num">
    <w:name w:val="list-num"/>
    <w:basedOn w:val="body"/>
    <w:qFormat/>
    <w:rsid w:val="008E67B1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8E67B1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8E67B1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8E67B1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8E67B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8E67B1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8E67B1"/>
    <w:rPr>
      <w:b/>
      <w:bCs/>
      <w:i/>
      <w:iCs/>
    </w:rPr>
  </w:style>
  <w:style w:type="character" w:customStyle="1" w:styleId="Bold0">
    <w:name w:val="Bold"/>
    <w:qFormat/>
    <w:rsid w:val="008E67B1"/>
    <w:rPr>
      <w:b/>
      <w:bCs/>
    </w:rPr>
  </w:style>
  <w:style w:type="character" w:customStyle="1" w:styleId="list-bullet1">
    <w:name w:val="list-bullet1"/>
    <w:qFormat/>
    <w:rsid w:val="008E67B1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8E67B1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8E67B1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8E67B1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8E67B1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8E67B1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8E67B1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8E67B1"/>
  </w:style>
  <w:style w:type="paragraph" w:customStyle="1" w:styleId="table-list-bullet">
    <w:name w:val="table-list-bullet"/>
    <w:basedOn w:val="table-body1mm"/>
    <w:qFormat/>
    <w:rsid w:val="008E67B1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8E67B1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8E67B1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8E67B1"/>
    <w:rPr>
      <w:b/>
      <w:bCs/>
      <w:i/>
      <w:iCs/>
    </w:rPr>
  </w:style>
  <w:style w:type="character" w:customStyle="1" w:styleId="Italic1">
    <w:name w:val="Italic"/>
    <w:qFormat/>
    <w:rsid w:val="008E67B1"/>
    <w:rPr>
      <w:i/>
      <w:iCs/>
    </w:rPr>
  </w:style>
  <w:style w:type="character" w:customStyle="1" w:styleId="list-bullettabl">
    <w:name w:val="list-bullet tabl"/>
    <w:qFormat/>
    <w:rsid w:val="008E67B1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8E67B1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8E67B1"/>
  </w:style>
  <w:style w:type="paragraph" w:customStyle="1" w:styleId="h4">
    <w:name w:val="h4"/>
    <w:basedOn w:val="body"/>
    <w:qFormat/>
    <w:rsid w:val="008E67B1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8E67B1"/>
    <w:rPr>
      <w:vertAlign w:val="superscript"/>
    </w:rPr>
  </w:style>
  <w:style w:type="character" w:customStyle="1" w:styleId="Lines">
    <w:name w:val="Lines"/>
    <w:qFormat/>
    <w:rsid w:val="008E67B1"/>
    <w:rPr>
      <w:u w:val="thick" w:color="000000"/>
    </w:rPr>
  </w:style>
  <w:style w:type="character" w:customStyle="1" w:styleId="Track">
    <w:name w:val="Track"/>
    <w:qFormat/>
    <w:rsid w:val="008E67B1"/>
  </w:style>
  <w:style w:type="character" w:customStyle="1" w:styleId="Sub">
    <w:name w:val="Sub"/>
    <w:qFormat/>
    <w:rsid w:val="008E67B1"/>
    <w:rPr>
      <w:vertAlign w:val="subscript"/>
    </w:rPr>
  </w:style>
  <w:style w:type="paragraph" w:customStyle="1" w:styleId="list-bullet2">
    <w:name w:val="list-bullet 2"/>
    <w:basedOn w:val="body"/>
    <w:qFormat/>
    <w:rsid w:val="008E67B1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8E67B1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8E67B1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8E67B1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8E67B1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8E67B1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8E67B1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8E67B1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8E67B1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8E67B1"/>
    <w:rPr>
      <w:b/>
      <w:bCs/>
    </w:rPr>
  </w:style>
  <w:style w:type="character" w:customStyle="1" w:styleId="bold-italic">
    <w:name w:val="bold-italic"/>
    <w:qFormat/>
    <w:rsid w:val="008E67B1"/>
    <w:rPr>
      <w:b/>
      <w:bCs/>
      <w:i/>
      <w:iCs/>
    </w:rPr>
  </w:style>
  <w:style w:type="character" w:customStyle="1" w:styleId="list-bullettabl1">
    <w:name w:val="list-bullet tabl1"/>
    <w:qFormat/>
    <w:rsid w:val="008E67B1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8E67B1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8E67B1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8E67B1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8E67B1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8E67B1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8E67B1"/>
    <w:pPr>
      <w:widowControl/>
      <w:spacing w:after="0" w:line="360" w:lineRule="auto"/>
      <w:ind w:left="283" w:hanging="283"/>
      <w:contextualSpacing/>
      <w:jc w:val="both"/>
    </w:pPr>
    <w:rPr>
      <w:rFonts w:eastAsia="Times New Roman"/>
      <w:lang w:eastAsia="ru-RU"/>
    </w:rPr>
  </w:style>
  <w:style w:type="paragraph" w:customStyle="1" w:styleId="bodyBefore2">
    <w:name w:val="body_Before_2"/>
    <w:basedOn w:val="NoParagraphStyle"/>
    <w:qFormat/>
    <w:rsid w:val="008E67B1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8E67B1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8E67B1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8E67B1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8E67B1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8E67B1"/>
    <w:rPr>
      <w:rFonts w:ascii="SymbolMT" w:hAnsi="SymbolMT"/>
    </w:rPr>
  </w:style>
  <w:style w:type="character" w:customStyle="1" w:styleId="affff4">
    <w:name w:val="Основной текст_"/>
    <w:qFormat/>
    <w:rsid w:val="008E67B1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8E67B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8E67B1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8E67B1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8E67B1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8E67B1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8E67B1"/>
    <w:pPr>
      <w:ind w:left="227" w:hanging="227"/>
    </w:pPr>
  </w:style>
  <w:style w:type="paragraph" w:customStyle="1" w:styleId="Zag4">
    <w:name w:val="Zag_4"/>
    <w:basedOn w:val="Zag3"/>
    <w:qFormat/>
    <w:rsid w:val="008E67B1"/>
    <w:rPr>
      <w:sz w:val="20"/>
      <w:szCs w:val="20"/>
    </w:rPr>
  </w:style>
  <w:style w:type="paragraph" w:customStyle="1" w:styleId="tblleft">
    <w:name w:val="tbl_left"/>
    <w:basedOn w:val="Body0"/>
    <w:qFormat/>
    <w:rsid w:val="008E67B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8E67B1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8E67B1"/>
    <w:rPr>
      <w:rFonts w:ascii="SimSun" w:eastAsia="SimSun"/>
    </w:rPr>
  </w:style>
  <w:style w:type="character" w:customStyle="1" w:styleId="Kati">
    <w:name w:val="Kati"/>
    <w:qFormat/>
    <w:rsid w:val="008E67B1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8E67B1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8E67B1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8E67B1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E67B1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E67B1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E67B1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E67B1"/>
  </w:style>
  <w:style w:type="character" w:customStyle="1" w:styleId="PodcherkNizhe">
    <w:name w:val="Podcherk_Nizhe"/>
    <w:qFormat/>
    <w:rsid w:val="008E67B1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8E67B1"/>
  </w:style>
  <w:style w:type="paragraph" w:customStyle="1" w:styleId="1f">
    <w:name w:val="Стиль1"/>
    <w:basedOn w:val="a1"/>
    <w:link w:val="1f0"/>
    <w:qFormat/>
    <w:rsid w:val="008E67B1"/>
    <w:pPr>
      <w:widowControl/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f0">
    <w:name w:val="Стиль1 Знак"/>
    <w:link w:val="1f"/>
    <w:qFormat/>
    <w:rsid w:val="008E67B1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8E67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8E67B1"/>
    <w:pPr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8E67B1"/>
    <w:pPr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8E67B1"/>
    <w:pPr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8E67B1"/>
  </w:style>
  <w:style w:type="paragraph" w:styleId="affff5">
    <w:name w:val="No Spacing"/>
    <w:link w:val="affff6"/>
    <w:qFormat/>
    <w:rsid w:val="008E67B1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8E67B1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8E67B1"/>
    <w:pPr>
      <w:widowControl/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8E67B1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8E67B1"/>
  </w:style>
  <w:style w:type="numbering" w:customStyle="1" w:styleId="54">
    <w:name w:val="Нет списка5"/>
    <w:next w:val="a4"/>
    <w:uiPriority w:val="99"/>
    <w:semiHidden/>
    <w:unhideWhenUsed/>
    <w:rsid w:val="008E67B1"/>
  </w:style>
  <w:style w:type="numbering" w:customStyle="1" w:styleId="62">
    <w:name w:val="Нет списка6"/>
    <w:next w:val="a4"/>
    <w:uiPriority w:val="99"/>
    <w:semiHidden/>
    <w:unhideWhenUsed/>
    <w:rsid w:val="008E67B1"/>
  </w:style>
  <w:style w:type="numbering" w:customStyle="1" w:styleId="72">
    <w:name w:val="Нет списка7"/>
    <w:next w:val="a4"/>
    <w:uiPriority w:val="99"/>
    <w:semiHidden/>
    <w:unhideWhenUsed/>
    <w:rsid w:val="008E67B1"/>
  </w:style>
  <w:style w:type="numbering" w:customStyle="1" w:styleId="80">
    <w:name w:val="Нет списка8"/>
    <w:next w:val="a4"/>
    <w:uiPriority w:val="99"/>
    <w:semiHidden/>
    <w:unhideWhenUsed/>
    <w:rsid w:val="008E67B1"/>
  </w:style>
  <w:style w:type="numbering" w:customStyle="1" w:styleId="90">
    <w:name w:val="Нет списка9"/>
    <w:next w:val="a4"/>
    <w:uiPriority w:val="99"/>
    <w:semiHidden/>
    <w:unhideWhenUsed/>
    <w:rsid w:val="008E67B1"/>
  </w:style>
  <w:style w:type="numbering" w:customStyle="1" w:styleId="100">
    <w:name w:val="Нет списка10"/>
    <w:next w:val="a4"/>
    <w:uiPriority w:val="99"/>
    <w:semiHidden/>
    <w:unhideWhenUsed/>
    <w:rsid w:val="008E67B1"/>
  </w:style>
  <w:style w:type="paragraph" w:customStyle="1" w:styleId="Standard">
    <w:name w:val="Standard"/>
    <w:qFormat/>
    <w:rsid w:val="008E67B1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8E67B1"/>
  </w:style>
  <w:style w:type="numbering" w:customStyle="1" w:styleId="111">
    <w:name w:val="Нет списка11"/>
    <w:next w:val="a4"/>
    <w:uiPriority w:val="99"/>
    <w:semiHidden/>
    <w:unhideWhenUsed/>
    <w:rsid w:val="008E67B1"/>
  </w:style>
  <w:style w:type="character" w:customStyle="1" w:styleId="notranslate">
    <w:name w:val="notranslate"/>
    <w:qFormat/>
    <w:rsid w:val="008E67B1"/>
  </w:style>
  <w:style w:type="numbering" w:customStyle="1" w:styleId="120">
    <w:name w:val="Нет списка12"/>
    <w:next w:val="a4"/>
    <w:uiPriority w:val="99"/>
    <w:semiHidden/>
    <w:unhideWhenUsed/>
    <w:rsid w:val="008E67B1"/>
  </w:style>
  <w:style w:type="character" w:customStyle="1" w:styleId="extended-textshort">
    <w:name w:val="extended-text__short"/>
    <w:qFormat/>
    <w:rsid w:val="008E67B1"/>
  </w:style>
  <w:style w:type="paragraph" w:customStyle="1" w:styleId="western">
    <w:name w:val="western"/>
    <w:basedOn w:val="a1"/>
    <w:qFormat/>
    <w:rsid w:val="008E67B1"/>
    <w:pPr>
      <w:widowControl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8E67B1"/>
    <w:pPr>
      <w:widowControl/>
      <w:spacing w:after="120" w:line="259" w:lineRule="auto"/>
      <w:ind w:left="283"/>
      <w:jc w:val="both"/>
    </w:pPr>
    <w:rPr>
      <w:rFonts w:ascii="Times New Roman" w:hAnsi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8E67B1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8E67B1"/>
  </w:style>
  <w:style w:type="paragraph" w:customStyle="1" w:styleId="Pa13">
    <w:name w:val="Pa13"/>
    <w:basedOn w:val="Default"/>
    <w:next w:val="Default"/>
    <w:qFormat/>
    <w:rsid w:val="008E67B1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8E67B1"/>
  </w:style>
  <w:style w:type="paragraph" w:customStyle="1" w:styleId="Pa21">
    <w:name w:val="Pa21"/>
    <w:basedOn w:val="Default"/>
    <w:next w:val="Default"/>
    <w:qFormat/>
    <w:rsid w:val="008E67B1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8E67B1"/>
    <w:rPr>
      <w:b/>
      <w:bCs/>
    </w:rPr>
  </w:style>
  <w:style w:type="character" w:customStyle="1" w:styleId="FontStyle94">
    <w:name w:val="Font Style94"/>
    <w:qFormat/>
    <w:rsid w:val="008E67B1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8E67B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8E67B1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8E67B1"/>
  </w:style>
  <w:style w:type="numbering" w:customStyle="1" w:styleId="WWNum12">
    <w:name w:val="WWNum12"/>
    <w:basedOn w:val="a4"/>
    <w:rsid w:val="008E67B1"/>
    <w:pPr>
      <w:numPr>
        <w:numId w:val="13"/>
      </w:numPr>
    </w:pPr>
  </w:style>
  <w:style w:type="numbering" w:customStyle="1" w:styleId="WWNum3">
    <w:name w:val="WWNum3"/>
    <w:basedOn w:val="a4"/>
    <w:rsid w:val="008E67B1"/>
    <w:pPr>
      <w:numPr>
        <w:numId w:val="14"/>
      </w:numPr>
    </w:pPr>
  </w:style>
  <w:style w:type="numbering" w:customStyle="1" w:styleId="WWNum5">
    <w:name w:val="WWNum5"/>
    <w:basedOn w:val="a4"/>
    <w:rsid w:val="008E67B1"/>
    <w:pPr>
      <w:numPr>
        <w:numId w:val="15"/>
      </w:numPr>
    </w:pPr>
  </w:style>
  <w:style w:type="numbering" w:customStyle="1" w:styleId="WWNum6">
    <w:name w:val="WWNum6"/>
    <w:basedOn w:val="a4"/>
    <w:rsid w:val="008E67B1"/>
    <w:pPr>
      <w:numPr>
        <w:numId w:val="16"/>
      </w:numPr>
    </w:pPr>
  </w:style>
  <w:style w:type="numbering" w:customStyle="1" w:styleId="WWNum8">
    <w:name w:val="WWNum8"/>
    <w:basedOn w:val="a4"/>
    <w:rsid w:val="008E67B1"/>
    <w:pPr>
      <w:numPr>
        <w:numId w:val="17"/>
      </w:numPr>
    </w:pPr>
  </w:style>
  <w:style w:type="numbering" w:customStyle="1" w:styleId="WWNum9">
    <w:name w:val="WWNum9"/>
    <w:basedOn w:val="a4"/>
    <w:rsid w:val="008E67B1"/>
    <w:pPr>
      <w:numPr>
        <w:numId w:val="18"/>
      </w:numPr>
    </w:pPr>
  </w:style>
  <w:style w:type="numbering" w:customStyle="1" w:styleId="WWNum10">
    <w:name w:val="WWNum10"/>
    <w:basedOn w:val="a4"/>
    <w:rsid w:val="008E67B1"/>
    <w:pPr>
      <w:numPr>
        <w:numId w:val="19"/>
      </w:numPr>
    </w:pPr>
  </w:style>
  <w:style w:type="numbering" w:customStyle="1" w:styleId="WWNum11">
    <w:name w:val="WWNum11"/>
    <w:basedOn w:val="a4"/>
    <w:rsid w:val="008E67B1"/>
    <w:pPr>
      <w:numPr>
        <w:numId w:val="20"/>
      </w:numPr>
    </w:pPr>
  </w:style>
  <w:style w:type="numbering" w:customStyle="1" w:styleId="WWNum16">
    <w:name w:val="WWNum16"/>
    <w:basedOn w:val="a4"/>
    <w:rsid w:val="008E67B1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8E67B1"/>
  </w:style>
  <w:style w:type="character" w:customStyle="1" w:styleId="1f1">
    <w:name w:val="Текст сноски Знак1"/>
    <w:aliases w:val="Знак6 Знак1,F1 Знак1"/>
    <w:qFormat/>
    <w:rsid w:val="008E67B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8E67B1"/>
    <w:pPr>
      <w:widowControl/>
      <w:spacing w:before="48" w:after="48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8E67B1"/>
    <w:pPr>
      <w:widowControl/>
      <w:spacing w:before="48" w:after="48" w:line="240" w:lineRule="auto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8E67B1"/>
    <w:pPr>
      <w:widowControl/>
      <w:spacing w:before="48" w:after="48" w:line="240" w:lineRule="auto"/>
      <w:jc w:val="right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8E67B1"/>
    <w:pPr>
      <w:widowControl/>
      <w:spacing w:before="48" w:after="4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8E67B1"/>
    <w:pPr>
      <w:widowControl/>
      <w:spacing w:before="48" w:after="4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8E67B1"/>
    <w:pPr>
      <w:widowControl/>
      <w:spacing w:before="240" w:after="48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8E67B1"/>
    <w:pPr>
      <w:widowControl/>
      <w:spacing w:before="240" w:after="48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8E67B1"/>
    <w:pPr>
      <w:widowControl/>
      <w:spacing w:before="48" w:after="48" w:line="240" w:lineRule="auto"/>
      <w:jc w:val="center"/>
    </w:pPr>
    <w:rPr>
      <w:rFonts w:ascii="Times New Roman" w:eastAsia="Times New Roman" w:hAnsi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8E67B1"/>
    <w:pPr>
      <w:widowControl/>
      <w:spacing w:before="480" w:after="48" w:line="240" w:lineRule="auto"/>
      <w:jc w:val="center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8E67B1"/>
    <w:pPr>
      <w:widowControl/>
      <w:spacing w:before="240" w:after="24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8E67B1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8E67B1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8E67B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8E67B1"/>
  </w:style>
  <w:style w:type="character" w:customStyle="1" w:styleId="b-share-btnwrap">
    <w:name w:val="b-share-btn__wrap"/>
    <w:qFormat/>
    <w:rsid w:val="008E67B1"/>
  </w:style>
  <w:style w:type="character" w:customStyle="1" w:styleId="page">
    <w:name w:val="page"/>
    <w:qFormat/>
    <w:rsid w:val="008E67B1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8E67B1"/>
  </w:style>
  <w:style w:type="character" w:customStyle="1" w:styleId="rvts6">
    <w:name w:val="rvts6"/>
    <w:qFormat/>
    <w:rsid w:val="008E67B1"/>
  </w:style>
  <w:style w:type="character" w:customStyle="1" w:styleId="rvts7">
    <w:name w:val="rvts7"/>
    <w:qFormat/>
    <w:rsid w:val="008E67B1"/>
  </w:style>
  <w:style w:type="character" w:customStyle="1" w:styleId="rvts9">
    <w:name w:val="rvts9"/>
    <w:qFormat/>
    <w:rsid w:val="008E67B1"/>
  </w:style>
  <w:style w:type="character" w:customStyle="1" w:styleId="rvts10">
    <w:name w:val="rvts10"/>
    <w:qFormat/>
    <w:rsid w:val="008E67B1"/>
  </w:style>
  <w:style w:type="character" w:customStyle="1" w:styleId="2c">
    <w:name w:val="Основной текст (2)_"/>
    <w:link w:val="2d"/>
    <w:rsid w:val="008E67B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8E67B1"/>
    <w:pPr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 w:cstheme="minorBidi"/>
      <w:sz w:val="18"/>
      <w:szCs w:val="18"/>
    </w:rPr>
  </w:style>
  <w:style w:type="character" w:customStyle="1" w:styleId="2e">
    <w:name w:val="Основной текст (2) + Курсив"/>
    <w:rsid w:val="008E67B1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8E67B1"/>
  </w:style>
  <w:style w:type="character" w:customStyle="1" w:styleId="WW8Num1z0">
    <w:name w:val="WW8Num1z0"/>
    <w:qFormat/>
    <w:rsid w:val="008E67B1"/>
    <w:rPr>
      <w:rFonts w:ascii="Times New Roman" w:hAnsi="Times New Roman" w:cs="Times New Roman"/>
    </w:rPr>
  </w:style>
  <w:style w:type="character" w:customStyle="1" w:styleId="WW8Num1z1">
    <w:name w:val="WW8Num1z1"/>
    <w:qFormat/>
    <w:rsid w:val="008E67B1"/>
    <w:rPr>
      <w:rFonts w:ascii="Symbol" w:hAnsi="Symbol" w:cs="Symbol"/>
    </w:rPr>
  </w:style>
  <w:style w:type="character" w:customStyle="1" w:styleId="WW8Num1z2">
    <w:name w:val="WW8Num1z2"/>
    <w:qFormat/>
    <w:rsid w:val="008E67B1"/>
    <w:rPr>
      <w:rFonts w:ascii="Courier New" w:hAnsi="Courier New" w:cs="Courier New"/>
    </w:rPr>
  </w:style>
  <w:style w:type="character" w:customStyle="1" w:styleId="WW8Num1z3">
    <w:name w:val="WW8Num1z3"/>
    <w:qFormat/>
    <w:rsid w:val="008E67B1"/>
    <w:rPr>
      <w:rFonts w:ascii="Wingdings" w:hAnsi="Wingdings" w:cs="Wingdings"/>
    </w:rPr>
  </w:style>
  <w:style w:type="character" w:customStyle="1" w:styleId="WW8Num2z0">
    <w:name w:val="WW8Num2z0"/>
    <w:qFormat/>
    <w:rsid w:val="008E67B1"/>
    <w:rPr>
      <w:rFonts w:ascii="Symbol" w:hAnsi="Symbol" w:cs="Symbol"/>
    </w:rPr>
  </w:style>
  <w:style w:type="character" w:customStyle="1" w:styleId="WW8Num3z0">
    <w:name w:val="WW8Num3z0"/>
    <w:qFormat/>
    <w:rsid w:val="008E67B1"/>
    <w:rPr>
      <w:rFonts w:ascii="Symbol" w:hAnsi="Symbol" w:cs="Symbol"/>
    </w:rPr>
  </w:style>
  <w:style w:type="character" w:customStyle="1" w:styleId="WW8Num4z0">
    <w:name w:val="WW8Num4z0"/>
    <w:qFormat/>
    <w:rsid w:val="008E67B1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8E67B1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8E67B1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8E67B1"/>
    <w:rPr>
      <w:rFonts w:ascii="Symbol" w:eastAsia="Symbol" w:hAnsi="Symbol" w:cs="Symbol"/>
    </w:rPr>
  </w:style>
  <w:style w:type="character" w:customStyle="1" w:styleId="WW8Num5z0">
    <w:name w:val="WW8Num5z0"/>
    <w:qFormat/>
    <w:rsid w:val="008E67B1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8E67B1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8E67B1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8E67B1"/>
    <w:rPr>
      <w:rFonts w:ascii="Symbol" w:eastAsia="Symbol" w:hAnsi="Symbol" w:cs="Symbol"/>
    </w:rPr>
  </w:style>
  <w:style w:type="character" w:customStyle="1" w:styleId="WW8Num6z0">
    <w:name w:val="WW8Num6z0"/>
    <w:qFormat/>
    <w:rsid w:val="008E67B1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8E67B1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8E67B1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8E67B1"/>
    <w:rPr>
      <w:rFonts w:ascii="Symbol" w:eastAsia="Symbol" w:hAnsi="Symbol" w:cs="Symbol"/>
    </w:rPr>
  </w:style>
  <w:style w:type="character" w:customStyle="1" w:styleId="WW8Num7z0">
    <w:name w:val="WW8Num7z0"/>
    <w:qFormat/>
    <w:rsid w:val="008E67B1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8E67B1"/>
    <w:rPr>
      <w:lang w:val="ru-RU" w:bidi="ar-SA"/>
    </w:rPr>
  </w:style>
  <w:style w:type="character" w:customStyle="1" w:styleId="WW8Num8z0">
    <w:name w:val="WW8Num8z0"/>
    <w:qFormat/>
    <w:rsid w:val="008E67B1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8E67B1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8E67B1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8E67B1"/>
    <w:rPr>
      <w:rFonts w:ascii="Symbol" w:eastAsia="Symbol" w:hAnsi="Symbol" w:cs="Symbol"/>
    </w:rPr>
  </w:style>
  <w:style w:type="character" w:customStyle="1" w:styleId="WW8Num9z0">
    <w:name w:val="WW8Num9z0"/>
    <w:qFormat/>
    <w:rsid w:val="008E67B1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8E67B1"/>
    <w:rPr>
      <w:rFonts w:ascii="Courier New" w:hAnsi="Courier New" w:cs="Courier New"/>
    </w:rPr>
  </w:style>
  <w:style w:type="character" w:customStyle="1" w:styleId="WW8Num9z2">
    <w:name w:val="WW8Num9z2"/>
    <w:qFormat/>
    <w:rsid w:val="008E67B1"/>
    <w:rPr>
      <w:rFonts w:ascii="Wingdings" w:hAnsi="Wingdings" w:cs="Wingdings"/>
    </w:rPr>
  </w:style>
  <w:style w:type="character" w:customStyle="1" w:styleId="WW8Num9z3">
    <w:name w:val="WW8Num9z3"/>
    <w:qFormat/>
    <w:rsid w:val="008E67B1"/>
    <w:rPr>
      <w:rFonts w:ascii="Symbol" w:hAnsi="Symbol" w:cs="Symbol"/>
    </w:rPr>
  </w:style>
  <w:style w:type="character" w:customStyle="1" w:styleId="WW8Num10z0">
    <w:name w:val="WW8Num10z0"/>
    <w:qFormat/>
    <w:rsid w:val="008E67B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8E67B1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8E67B1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8E67B1"/>
    <w:rPr>
      <w:rFonts w:ascii="Symbol" w:eastAsia="Symbol" w:hAnsi="Symbol" w:cs="Symbol"/>
    </w:rPr>
  </w:style>
  <w:style w:type="character" w:customStyle="1" w:styleId="WW8Num11z0">
    <w:name w:val="WW8Num11z0"/>
    <w:qFormat/>
    <w:rsid w:val="008E67B1"/>
    <w:rPr>
      <w:rFonts w:ascii="Symbol" w:hAnsi="Symbol" w:cs="Symbol"/>
    </w:rPr>
  </w:style>
  <w:style w:type="character" w:customStyle="1" w:styleId="WW8Num11z1">
    <w:name w:val="WW8Num11z1"/>
    <w:qFormat/>
    <w:rsid w:val="008E67B1"/>
    <w:rPr>
      <w:rFonts w:ascii="Courier New" w:hAnsi="Courier New" w:cs="Courier New"/>
    </w:rPr>
  </w:style>
  <w:style w:type="character" w:customStyle="1" w:styleId="WW8Num11z2">
    <w:name w:val="WW8Num11z2"/>
    <w:qFormat/>
    <w:rsid w:val="008E67B1"/>
    <w:rPr>
      <w:rFonts w:ascii="Wingdings" w:hAnsi="Wingdings" w:cs="Wingdings"/>
    </w:rPr>
  </w:style>
  <w:style w:type="character" w:customStyle="1" w:styleId="WW8Num12z0">
    <w:name w:val="WW8Num12z0"/>
    <w:qFormat/>
    <w:rsid w:val="008E67B1"/>
    <w:rPr>
      <w:rFonts w:ascii="Symbol" w:hAnsi="Symbol" w:cs="Symbol"/>
    </w:rPr>
  </w:style>
  <w:style w:type="character" w:customStyle="1" w:styleId="WW8Num12z1">
    <w:name w:val="WW8Num12z1"/>
    <w:qFormat/>
    <w:rsid w:val="008E67B1"/>
    <w:rPr>
      <w:rFonts w:ascii="Courier New" w:hAnsi="Courier New" w:cs="Courier New"/>
    </w:rPr>
  </w:style>
  <w:style w:type="character" w:customStyle="1" w:styleId="WW8Num12z2">
    <w:name w:val="WW8Num12z2"/>
    <w:qFormat/>
    <w:rsid w:val="008E67B1"/>
    <w:rPr>
      <w:rFonts w:ascii="Wingdings" w:hAnsi="Wingdings" w:cs="Wingdings"/>
    </w:rPr>
  </w:style>
  <w:style w:type="character" w:customStyle="1" w:styleId="WW8Num13z0">
    <w:name w:val="WW8Num13z0"/>
    <w:qFormat/>
    <w:rsid w:val="008E67B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8E67B1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8E67B1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8E67B1"/>
    <w:rPr>
      <w:rFonts w:ascii="Symbol" w:eastAsia="Symbol" w:hAnsi="Symbol" w:cs="Symbol"/>
    </w:rPr>
  </w:style>
  <w:style w:type="character" w:customStyle="1" w:styleId="WW8Num14z0">
    <w:name w:val="WW8Num14z0"/>
    <w:qFormat/>
    <w:rsid w:val="008E67B1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8E67B1"/>
    <w:rPr>
      <w:lang w:val="ru-RU" w:bidi="ar-SA"/>
    </w:rPr>
  </w:style>
  <w:style w:type="character" w:customStyle="1" w:styleId="WW8Num15z0">
    <w:name w:val="WW8Num15z0"/>
    <w:qFormat/>
    <w:rsid w:val="008E67B1"/>
    <w:rPr>
      <w:rFonts w:ascii="Times New Roman" w:hAnsi="Times New Roman" w:cs="Times New Roman"/>
    </w:rPr>
  </w:style>
  <w:style w:type="character" w:customStyle="1" w:styleId="WW8Num15z1">
    <w:name w:val="WW8Num15z1"/>
    <w:qFormat/>
    <w:rsid w:val="008E67B1"/>
    <w:rPr>
      <w:rFonts w:ascii="Courier New" w:hAnsi="Courier New" w:cs="Courier New"/>
    </w:rPr>
  </w:style>
  <w:style w:type="character" w:customStyle="1" w:styleId="WW8Num15z2">
    <w:name w:val="WW8Num15z2"/>
    <w:qFormat/>
    <w:rsid w:val="008E67B1"/>
    <w:rPr>
      <w:rFonts w:ascii="Wingdings" w:hAnsi="Wingdings" w:cs="Wingdings"/>
    </w:rPr>
  </w:style>
  <w:style w:type="character" w:customStyle="1" w:styleId="WW8Num15z3">
    <w:name w:val="WW8Num15z3"/>
    <w:qFormat/>
    <w:rsid w:val="008E67B1"/>
    <w:rPr>
      <w:rFonts w:ascii="Symbol" w:hAnsi="Symbol" w:cs="Symbol"/>
    </w:rPr>
  </w:style>
  <w:style w:type="character" w:customStyle="1" w:styleId="WW8Num16z0">
    <w:name w:val="WW8Num16z0"/>
    <w:qFormat/>
    <w:rsid w:val="008E67B1"/>
    <w:rPr>
      <w:sz w:val="28"/>
    </w:rPr>
  </w:style>
  <w:style w:type="character" w:customStyle="1" w:styleId="WW8Num17z0">
    <w:name w:val="WW8Num17z0"/>
    <w:qFormat/>
    <w:rsid w:val="008E67B1"/>
    <w:rPr>
      <w:w w:val="85"/>
    </w:rPr>
  </w:style>
  <w:style w:type="character" w:customStyle="1" w:styleId="WW8Num18z0">
    <w:name w:val="WW8Num18z0"/>
    <w:qFormat/>
    <w:rsid w:val="008E67B1"/>
    <w:rPr>
      <w:sz w:val="28"/>
    </w:rPr>
  </w:style>
  <w:style w:type="character" w:customStyle="1" w:styleId="WW8Num19z0">
    <w:name w:val="WW8Num19z0"/>
    <w:qFormat/>
    <w:rsid w:val="008E67B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8E67B1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8E67B1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8E67B1"/>
    <w:rPr>
      <w:rFonts w:ascii="Symbol" w:eastAsia="Symbol" w:hAnsi="Symbol" w:cs="Symbol"/>
    </w:rPr>
  </w:style>
  <w:style w:type="character" w:customStyle="1" w:styleId="WW8Num20z0">
    <w:name w:val="WW8Num20z0"/>
    <w:qFormat/>
    <w:rsid w:val="008E67B1"/>
    <w:rPr>
      <w:rFonts w:ascii="Symbol" w:hAnsi="Symbol" w:cs="Symbol"/>
    </w:rPr>
  </w:style>
  <w:style w:type="character" w:customStyle="1" w:styleId="WW8Num20z1">
    <w:name w:val="WW8Num20z1"/>
    <w:qFormat/>
    <w:rsid w:val="008E67B1"/>
    <w:rPr>
      <w:rFonts w:ascii="Courier New" w:hAnsi="Courier New" w:cs="Courier New"/>
    </w:rPr>
  </w:style>
  <w:style w:type="character" w:customStyle="1" w:styleId="WW8Num20z2">
    <w:name w:val="WW8Num20z2"/>
    <w:qFormat/>
    <w:rsid w:val="008E67B1"/>
    <w:rPr>
      <w:rFonts w:ascii="Wingdings" w:hAnsi="Wingdings" w:cs="Wingdings"/>
    </w:rPr>
  </w:style>
  <w:style w:type="character" w:customStyle="1" w:styleId="WW8Num21z0">
    <w:name w:val="WW8Num21z0"/>
    <w:qFormat/>
    <w:rsid w:val="008E67B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8E67B1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8E67B1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8E67B1"/>
    <w:rPr>
      <w:rFonts w:ascii="Symbol" w:eastAsia="Symbol" w:hAnsi="Symbol" w:cs="Symbol"/>
    </w:rPr>
  </w:style>
  <w:style w:type="character" w:customStyle="1" w:styleId="WW8Num22z0">
    <w:name w:val="WW8Num22z0"/>
    <w:qFormat/>
    <w:rsid w:val="008E67B1"/>
  </w:style>
  <w:style w:type="character" w:customStyle="1" w:styleId="WW8Num23z0">
    <w:name w:val="WW8Num23z0"/>
    <w:qFormat/>
    <w:rsid w:val="008E67B1"/>
  </w:style>
  <w:style w:type="character" w:customStyle="1" w:styleId="WW8Num24z0">
    <w:name w:val="WW8Num24z0"/>
    <w:qFormat/>
    <w:rsid w:val="008E67B1"/>
    <w:rPr>
      <w:rFonts w:ascii="Symbol" w:hAnsi="Symbol" w:cs="Symbol"/>
    </w:rPr>
  </w:style>
  <w:style w:type="character" w:customStyle="1" w:styleId="WW8Num24z1">
    <w:name w:val="WW8Num24z1"/>
    <w:qFormat/>
    <w:rsid w:val="008E67B1"/>
    <w:rPr>
      <w:rFonts w:ascii="Courier New" w:hAnsi="Courier New" w:cs="Courier New"/>
    </w:rPr>
  </w:style>
  <w:style w:type="character" w:customStyle="1" w:styleId="WW8Num24z2">
    <w:name w:val="WW8Num24z2"/>
    <w:qFormat/>
    <w:rsid w:val="008E67B1"/>
    <w:rPr>
      <w:rFonts w:ascii="Wingdings" w:hAnsi="Wingdings" w:cs="Wingdings"/>
    </w:rPr>
  </w:style>
  <w:style w:type="character" w:customStyle="1" w:styleId="WW8Num25z0">
    <w:name w:val="WW8Num25z0"/>
    <w:qFormat/>
    <w:rsid w:val="008E67B1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8E67B1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8E67B1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8E67B1"/>
    <w:rPr>
      <w:rFonts w:ascii="Symbol" w:eastAsia="Symbol" w:hAnsi="Symbol" w:cs="Symbol"/>
    </w:rPr>
  </w:style>
  <w:style w:type="character" w:customStyle="1" w:styleId="WW8Num26z0">
    <w:name w:val="WW8Num26z0"/>
    <w:qFormat/>
    <w:rsid w:val="008E67B1"/>
    <w:rPr>
      <w:rFonts w:ascii="Symbol" w:hAnsi="Symbol" w:cs="Symbol"/>
    </w:rPr>
  </w:style>
  <w:style w:type="character" w:customStyle="1" w:styleId="WW8Num26z1">
    <w:name w:val="WW8Num26z1"/>
    <w:qFormat/>
    <w:rsid w:val="008E67B1"/>
    <w:rPr>
      <w:rFonts w:ascii="Courier New" w:hAnsi="Courier New" w:cs="Courier New"/>
    </w:rPr>
  </w:style>
  <w:style w:type="character" w:customStyle="1" w:styleId="WW8Num26z2">
    <w:name w:val="WW8Num26z2"/>
    <w:qFormat/>
    <w:rsid w:val="008E67B1"/>
    <w:rPr>
      <w:rFonts w:ascii="Wingdings" w:hAnsi="Wingdings" w:cs="Wingdings"/>
    </w:rPr>
  </w:style>
  <w:style w:type="character" w:customStyle="1" w:styleId="WW8Num27z0">
    <w:name w:val="WW8Num27z0"/>
    <w:qFormat/>
    <w:rsid w:val="008E67B1"/>
    <w:rPr>
      <w:rFonts w:ascii="Symbol" w:hAnsi="Symbol" w:cs="Symbol"/>
    </w:rPr>
  </w:style>
  <w:style w:type="character" w:customStyle="1" w:styleId="WW8Num27z1">
    <w:name w:val="WW8Num27z1"/>
    <w:qFormat/>
    <w:rsid w:val="008E67B1"/>
    <w:rPr>
      <w:rFonts w:ascii="Courier New" w:hAnsi="Courier New" w:cs="Courier New"/>
    </w:rPr>
  </w:style>
  <w:style w:type="character" w:customStyle="1" w:styleId="WW8Num27z2">
    <w:name w:val="WW8Num27z2"/>
    <w:qFormat/>
    <w:rsid w:val="008E67B1"/>
    <w:rPr>
      <w:rFonts w:ascii="Wingdings" w:hAnsi="Wingdings" w:cs="Wingdings"/>
    </w:rPr>
  </w:style>
  <w:style w:type="character" w:customStyle="1" w:styleId="WW8Num28z0">
    <w:name w:val="WW8Num28z0"/>
    <w:qFormat/>
    <w:rsid w:val="008E67B1"/>
    <w:rPr>
      <w:rFonts w:ascii="Symbol" w:hAnsi="Symbol" w:cs="Symbol"/>
    </w:rPr>
  </w:style>
  <w:style w:type="character" w:customStyle="1" w:styleId="WW8Num28z1">
    <w:name w:val="WW8Num28z1"/>
    <w:qFormat/>
    <w:rsid w:val="008E67B1"/>
    <w:rPr>
      <w:rFonts w:ascii="Courier New" w:hAnsi="Courier New" w:cs="Courier New"/>
    </w:rPr>
  </w:style>
  <w:style w:type="character" w:customStyle="1" w:styleId="WW8Num28z2">
    <w:name w:val="WW8Num28z2"/>
    <w:qFormat/>
    <w:rsid w:val="008E67B1"/>
    <w:rPr>
      <w:rFonts w:ascii="Wingdings" w:hAnsi="Wingdings" w:cs="Wingdings"/>
    </w:rPr>
  </w:style>
  <w:style w:type="character" w:customStyle="1" w:styleId="WW-">
    <w:name w:val="WW-Символ сноски"/>
    <w:qFormat/>
    <w:rsid w:val="008E67B1"/>
  </w:style>
  <w:style w:type="character" w:customStyle="1" w:styleId="affffc">
    <w:name w:val="Символ концевой сноски"/>
    <w:qFormat/>
    <w:rsid w:val="008E67B1"/>
    <w:rPr>
      <w:vertAlign w:val="superscript"/>
    </w:rPr>
  </w:style>
  <w:style w:type="paragraph" w:styleId="affffd">
    <w:name w:val="caption"/>
    <w:basedOn w:val="a1"/>
    <w:qFormat/>
    <w:rsid w:val="008E67B1"/>
    <w:pPr>
      <w:suppressLineNumbers/>
      <w:suppressAutoHyphens/>
      <w:spacing w:before="120" w:after="120"/>
    </w:pPr>
    <w:rPr>
      <w:rFonts w:ascii="Times New Roman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8E67B1"/>
    <w:pPr>
      <w:ind w:left="220" w:hanging="220"/>
    </w:pPr>
  </w:style>
  <w:style w:type="paragraph" w:styleId="affffe">
    <w:name w:val="index heading"/>
    <w:basedOn w:val="af"/>
    <w:rsid w:val="008E67B1"/>
    <w:pPr>
      <w:keepNext/>
      <w:keepLines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8E67B1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WW-0">
    <w:name w:val="WW-Сноска"/>
    <w:basedOn w:val="aff1"/>
    <w:qFormat/>
    <w:rsid w:val="008E67B1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8E67B1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8E67B1"/>
    <w:pPr>
      <w:suppressLineNumbers/>
      <w:suppressAutoHyphens/>
    </w:pPr>
    <w:rPr>
      <w:lang w:eastAsia="zh-CN"/>
    </w:rPr>
  </w:style>
  <w:style w:type="paragraph" w:customStyle="1" w:styleId="afffff1">
    <w:name w:val="Заголовок таблицы"/>
    <w:basedOn w:val="afffff0"/>
    <w:qFormat/>
    <w:rsid w:val="008E67B1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8E67B1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8E67B1"/>
  </w:style>
  <w:style w:type="numbering" w:customStyle="1" w:styleId="WW8Num2">
    <w:name w:val="WW8Num2"/>
    <w:qFormat/>
    <w:rsid w:val="008E67B1"/>
  </w:style>
  <w:style w:type="numbering" w:customStyle="1" w:styleId="WW8Num3">
    <w:name w:val="WW8Num3"/>
    <w:qFormat/>
    <w:rsid w:val="008E67B1"/>
  </w:style>
  <w:style w:type="numbering" w:customStyle="1" w:styleId="WW8Num4">
    <w:name w:val="WW8Num4"/>
    <w:qFormat/>
    <w:rsid w:val="008E67B1"/>
  </w:style>
  <w:style w:type="numbering" w:customStyle="1" w:styleId="WW8Num5">
    <w:name w:val="WW8Num5"/>
    <w:qFormat/>
    <w:rsid w:val="008E67B1"/>
  </w:style>
  <w:style w:type="numbering" w:customStyle="1" w:styleId="WW8Num6">
    <w:name w:val="WW8Num6"/>
    <w:qFormat/>
    <w:rsid w:val="008E67B1"/>
  </w:style>
  <w:style w:type="numbering" w:customStyle="1" w:styleId="WW8Num7">
    <w:name w:val="WW8Num7"/>
    <w:qFormat/>
    <w:rsid w:val="008E67B1"/>
  </w:style>
  <w:style w:type="numbering" w:customStyle="1" w:styleId="WW8Num8">
    <w:name w:val="WW8Num8"/>
    <w:qFormat/>
    <w:rsid w:val="008E67B1"/>
  </w:style>
  <w:style w:type="numbering" w:customStyle="1" w:styleId="WW8Num9">
    <w:name w:val="WW8Num9"/>
    <w:qFormat/>
    <w:rsid w:val="008E67B1"/>
  </w:style>
  <w:style w:type="numbering" w:customStyle="1" w:styleId="WW8Num10">
    <w:name w:val="WW8Num10"/>
    <w:qFormat/>
    <w:rsid w:val="008E67B1"/>
  </w:style>
  <w:style w:type="numbering" w:customStyle="1" w:styleId="WW8Num11">
    <w:name w:val="WW8Num11"/>
    <w:qFormat/>
    <w:rsid w:val="008E67B1"/>
  </w:style>
  <w:style w:type="numbering" w:customStyle="1" w:styleId="WW8Num12">
    <w:name w:val="WW8Num12"/>
    <w:qFormat/>
    <w:rsid w:val="008E67B1"/>
  </w:style>
  <w:style w:type="numbering" w:customStyle="1" w:styleId="WW8Num13">
    <w:name w:val="WW8Num13"/>
    <w:qFormat/>
    <w:rsid w:val="008E67B1"/>
  </w:style>
  <w:style w:type="numbering" w:customStyle="1" w:styleId="WW8Num14">
    <w:name w:val="WW8Num14"/>
    <w:qFormat/>
    <w:rsid w:val="008E67B1"/>
  </w:style>
  <w:style w:type="numbering" w:customStyle="1" w:styleId="WW8Num15">
    <w:name w:val="WW8Num15"/>
    <w:qFormat/>
    <w:rsid w:val="008E67B1"/>
  </w:style>
  <w:style w:type="numbering" w:customStyle="1" w:styleId="WW8Num16">
    <w:name w:val="WW8Num16"/>
    <w:qFormat/>
    <w:rsid w:val="008E67B1"/>
  </w:style>
  <w:style w:type="numbering" w:customStyle="1" w:styleId="WW8Num17">
    <w:name w:val="WW8Num17"/>
    <w:qFormat/>
    <w:rsid w:val="008E67B1"/>
  </w:style>
  <w:style w:type="numbering" w:customStyle="1" w:styleId="WW8Num18">
    <w:name w:val="WW8Num18"/>
    <w:qFormat/>
    <w:rsid w:val="008E67B1"/>
  </w:style>
  <w:style w:type="numbering" w:customStyle="1" w:styleId="WW8Num19">
    <w:name w:val="WW8Num19"/>
    <w:qFormat/>
    <w:rsid w:val="008E67B1"/>
  </w:style>
  <w:style w:type="numbering" w:customStyle="1" w:styleId="WW8Num20">
    <w:name w:val="WW8Num20"/>
    <w:qFormat/>
    <w:rsid w:val="008E67B1"/>
  </w:style>
  <w:style w:type="numbering" w:customStyle="1" w:styleId="WW8Num21">
    <w:name w:val="WW8Num21"/>
    <w:qFormat/>
    <w:rsid w:val="008E67B1"/>
  </w:style>
  <w:style w:type="numbering" w:customStyle="1" w:styleId="WW8Num22">
    <w:name w:val="WW8Num22"/>
    <w:qFormat/>
    <w:rsid w:val="008E67B1"/>
  </w:style>
  <w:style w:type="numbering" w:customStyle="1" w:styleId="WW8Num23">
    <w:name w:val="WW8Num23"/>
    <w:qFormat/>
    <w:rsid w:val="008E67B1"/>
  </w:style>
  <w:style w:type="numbering" w:customStyle="1" w:styleId="WW8Num24">
    <w:name w:val="WW8Num24"/>
    <w:qFormat/>
    <w:rsid w:val="008E67B1"/>
  </w:style>
  <w:style w:type="numbering" w:customStyle="1" w:styleId="WW8Num25">
    <w:name w:val="WW8Num25"/>
    <w:qFormat/>
    <w:rsid w:val="008E67B1"/>
  </w:style>
  <w:style w:type="numbering" w:customStyle="1" w:styleId="WW8Num26">
    <w:name w:val="WW8Num26"/>
    <w:qFormat/>
    <w:rsid w:val="008E67B1"/>
  </w:style>
  <w:style w:type="numbering" w:customStyle="1" w:styleId="WW8Num27">
    <w:name w:val="WW8Num27"/>
    <w:qFormat/>
    <w:rsid w:val="008E67B1"/>
  </w:style>
  <w:style w:type="numbering" w:customStyle="1" w:styleId="WW8Num28">
    <w:name w:val="WW8Num28"/>
    <w:qFormat/>
    <w:rsid w:val="008E67B1"/>
  </w:style>
  <w:style w:type="numbering" w:customStyle="1" w:styleId="WWNum17">
    <w:name w:val="WWNum17"/>
    <w:basedOn w:val="a4"/>
    <w:rsid w:val="008E67B1"/>
    <w:pPr>
      <w:numPr>
        <w:numId w:val="33"/>
      </w:numPr>
    </w:pPr>
  </w:style>
  <w:style w:type="numbering" w:customStyle="1" w:styleId="WWNum13">
    <w:name w:val="WWNum13"/>
    <w:basedOn w:val="a4"/>
    <w:rsid w:val="008E67B1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8E67B1"/>
    <w:pPr>
      <w:spacing w:after="0" w:line="240" w:lineRule="auto"/>
      <w:contextualSpacing/>
    </w:pPr>
    <w:rPr>
      <w:rFonts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8E6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8E67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13036</Words>
  <Characters>74306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user_home</cp:lastModifiedBy>
  <cp:revision>7</cp:revision>
  <cp:lastPrinted>2023-07-20T14:01:00Z</cp:lastPrinted>
  <dcterms:created xsi:type="dcterms:W3CDTF">2023-07-20T13:39:00Z</dcterms:created>
  <dcterms:modified xsi:type="dcterms:W3CDTF">2023-09-18T15:12:00Z</dcterms:modified>
</cp:coreProperties>
</file>