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DAA" w:rsidRPr="00A80D3D" w:rsidRDefault="0087254F" w:rsidP="00B24DAA">
      <w:pPr>
        <w:keepNext/>
        <w:keepLines/>
        <w:widowControl w:val="0"/>
        <w:spacing w:after="0" w:line="360" w:lineRule="auto"/>
        <w:ind w:firstLine="708"/>
        <w:jc w:val="both"/>
        <w:outlineLvl w:val="0"/>
        <w:rPr>
          <w:rStyle w:val="a5"/>
          <w:rFonts w:ascii="Times New Roman" w:hAnsi="Times New Roman" w:cs="Times New Roman"/>
          <w:b/>
          <w:sz w:val="24"/>
          <w:szCs w:val="24"/>
        </w:rPr>
      </w:pPr>
      <w:r w:rsidRPr="00A80D3D">
        <w:rPr>
          <w:rFonts w:ascii="Times New Roman" w:eastAsia="schoolbooksanpin" w:hAnsi="Times New Roman" w:cs="Times New Roman"/>
          <w:b/>
          <w:sz w:val="24"/>
          <w:szCs w:val="24"/>
        </w:rPr>
        <w:t>20</w:t>
      </w:r>
      <w:r w:rsidR="00B24DAA" w:rsidRPr="00A80D3D">
        <w:rPr>
          <w:rFonts w:ascii="Times New Roman" w:eastAsia="schoolbooksanpin" w:hAnsi="Times New Roman" w:cs="Times New Roman"/>
          <w:b/>
          <w:sz w:val="24"/>
          <w:szCs w:val="24"/>
        </w:rPr>
        <w:t>. Р</w:t>
      </w:r>
      <w:r w:rsidR="00B24DAA" w:rsidRPr="00A80D3D">
        <w:rPr>
          <w:rStyle w:val="a5"/>
          <w:rFonts w:ascii="Times New Roman" w:hAnsi="Times New Roman" w:cs="Times New Roman"/>
          <w:b/>
          <w:sz w:val="24"/>
          <w:szCs w:val="24"/>
        </w:rPr>
        <w:t xml:space="preserve">абочая программа по учебному </w:t>
      </w:r>
      <w:r w:rsidRPr="00A80D3D">
        <w:rPr>
          <w:rStyle w:val="a5"/>
          <w:rFonts w:ascii="Times New Roman" w:hAnsi="Times New Roman" w:cs="Times New Roman"/>
          <w:b/>
          <w:sz w:val="24"/>
          <w:szCs w:val="24"/>
        </w:rPr>
        <w:t>предмету</w:t>
      </w:r>
      <w:r w:rsidR="00B24DAA" w:rsidRPr="00A80D3D">
        <w:rPr>
          <w:rStyle w:val="a5"/>
          <w:rFonts w:ascii="Times New Roman" w:hAnsi="Times New Roman" w:cs="Times New Roman"/>
          <w:b/>
          <w:sz w:val="24"/>
          <w:szCs w:val="24"/>
        </w:rPr>
        <w:t xml:space="preserve"> «</w:t>
      </w:r>
      <w:r w:rsidRPr="00A80D3D">
        <w:rPr>
          <w:rStyle w:val="a5"/>
          <w:rFonts w:ascii="Times New Roman" w:hAnsi="Times New Roman" w:cs="Times New Roman"/>
          <w:b/>
          <w:sz w:val="24"/>
          <w:szCs w:val="24"/>
        </w:rPr>
        <w:t>Индивидуальный проект</w:t>
      </w:r>
      <w:r w:rsidR="00B24DAA" w:rsidRPr="00A80D3D">
        <w:rPr>
          <w:rStyle w:val="a5"/>
          <w:rFonts w:ascii="Times New Roman" w:hAnsi="Times New Roman" w:cs="Times New Roman"/>
          <w:b/>
          <w:sz w:val="24"/>
          <w:szCs w:val="24"/>
        </w:rPr>
        <w:t xml:space="preserve">». </w:t>
      </w:r>
    </w:p>
    <w:p w:rsidR="00B24DAA" w:rsidRPr="00A80D3D" w:rsidRDefault="00B24DAA" w:rsidP="00B24DAA">
      <w:pPr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    Рабочая программа по учебному предмету «</w:t>
      </w:r>
      <w:r w:rsidR="0087254F" w:rsidRPr="00A80D3D">
        <w:rPr>
          <w:rStyle w:val="a5"/>
          <w:rFonts w:ascii="Times New Roman" w:hAnsi="Times New Roman" w:cs="Times New Roman"/>
          <w:sz w:val="24"/>
          <w:szCs w:val="24"/>
        </w:rPr>
        <w:t>Индивидуальный проект</w:t>
      </w:r>
      <w:r w:rsidRPr="00A80D3D">
        <w:rPr>
          <w:rStyle w:val="a5"/>
          <w:rFonts w:ascii="Times New Roman" w:hAnsi="Times New Roman" w:cs="Times New Roman"/>
          <w:sz w:val="24"/>
          <w:szCs w:val="24"/>
        </w:rPr>
        <w:t>» включает пояснительную записку, содержание обучения, планируемые результаты освоения программы.</w:t>
      </w:r>
    </w:p>
    <w:p w:rsidR="00B24DAA" w:rsidRPr="00A80D3D" w:rsidRDefault="00B24DAA" w:rsidP="00B24DAA">
      <w:pPr>
        <w:pStyle w:val="ac"/>
        <w:numPr>
          <w:ilvl w:val="0"/>
          <w:numId w:val="3"/>
        </w:numPr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>Рабочая программа по учебному предмету «Индивидуальный проект» для 10 класса составлена на основе</w:t>
      </w:r>
      <w:r w:rsidR="001A0FA1">
        <w:rPr>
          <w:rStyle w:val="a5"/>
          <w:rFonts w:ascii="Times New Roman" w:hAnsi="Times New Roman" w:cs="Times New Roman"/>
          <w:sz w:val="24"/>
          <w:szCs w:val="24"/>
        </w:rPr>
        <w:t xml:space="preserve">: </w:t>
      </w: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 Логинов Д.А. Примерная программа метапредметного курса «Индивидуальный проект» для образовательных организаций, реализующих программы среднего общего образования.- Саратов: ГАУ ДПО «СОИРО», 2018. На изучение курса «Индивидуальный проект» в 10 классе в учебном плане отводится 1 час в неделю, 34 учебных недель. Целью учебного курса «Индивидуальный проект» является создание организационно-информационных и методических  условий  освоения учащимися  опыта проектной деятельности для развития личности обучающегося, способной: </w:t>
      </w:r>
    </w:p>
    <w:p w:rsidR="00A80D3D" w:rsidRPr="00A80D3D" w:rsidRDefault="00A80D3D" w:rsidP="00A80D3D">
      <w:pPr>
        <w:autoSpaceDE w:val="0"/>
        <w:autoSpaceDN w:val="0"/>
        <w:adjustRightInd w:val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- адаптироваться в условиях сложного, изменчивого мира; </w:t>
      </w:r>
    </w:p>
    <w:p w:rsidR="00A80D3D" w:rsidRPr="00A80D3D" w:rsidRDefault="00A80D3D" w:rsidP="00A80D3D">
      <w:pPr>
        <w:autoSpaceDE w:val="0"/>
        <w:autoSpaceDN w:val="0"/>
        <w:adjustRightInd w:val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- проявлять социальную ответственность; </w:t>
      </w:r>
    </w:p>
    <w:p w:rsidR="00A80D3D" w:rsidRPr="00A80D3D" w:rsidRDefault="00A80D3D" w:rsidP="00A80D3D">
      <w:pPr>
        <w:autoSpaceDE w:val="0"/>
        <w:autoSpaceDN w:val="0"/>
        <w:adjustRightInd w:val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-  самостоятельно добывать новые знания, работать над развитием интеллекта; </w:t>
      </w:r>
    </w:p>
    <w:p w:rsidR="00A80D3D" w:rsidRPr="00A80D3D" w:rsidRDefault="00A80D3D" w:rsidP="00A80D3D">
      <w:pPr>
        <w:autoSpaceDE w:val="0"/>
        <w:autoSpaceDN w:val="0"/>
        <w:adjustRightInd w:val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- конструктивно сотрудничать с окружающими людьми; </w:t>
      </w:r>
    </w:p>
    <w:p w:rsidR="00A80D3D" w:rsidRPr="00A80D3D" w:rsidRDefault="00A80D3D" w:rsidP="00A80D3D">
      <w:pPr>
        <w:autoSpaceDE w:val="0"/>
        <w:autoSpaceDN w:val="0"/>
        <w:adjustRightInd w:val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- генерировать новые идеи, творчески мыслить. </w:t>
      </w:r>
    </w:p>
    <w:p w:rsidR="00A80D3D" w:rsidRPr="00A80D3D" w:rsidRDefault="00A80D3D" w:rsidP="00A80D3D">
      <w:pPr>
        <w:pStyle w:val="Default"/>
        <w:jc w:val="both"/>
        <w:rPr>
          <w:rStyle w:val="a5"/>
          <w:rFonts w:ascii="Times New Roman" w:hAnsi="Times New Roman" w:cs="Times New Roman"/>
        </w:rPr>
      </w:pPr>
      <w:r w:rsidRPr="00A80D3D">
        <w:rPr>
          <w:rStyle w:val="a5"/>
          <w:rFonts w:ascii="Times New Roman" w:hAnsi="Times New Roman" w:cs="Times New Roman"/>
        </w:rPr>
        <w:t xml:space="preserve"> Для реализации поставленной цели решаются следующие задачи: </w:t>
      </w:r>
    </w:p>
    <w:p w:rsidR="00A80D3D" w:rsidRPr="00A80D3D" w:rsidRDefault="00A80D3D" w:rsidP="00A80D3D">
      <w:pPr>
        <w:autoSpaceDE w:val="0"/>
        <w:autoSpaceDN w:val="0"/>
        <w:adjustRightInd w:val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- обучение навыкам проблематизации (формулирования ведущей проблемы и под проблемы, постановки задач, вытекающих из этих проблем); </w:t>
      </w:r>
    </w:p>
    <w:p w:rsidR="00A80D3D" w:rsidRPr="00A80D3D" w:rsidRDefault="00A80D3D" w:rsidP="00A80D3D">
      <w:pPr>
        <w:autoSpaceDE w:val="0"/>
        <w:autoSpaceDN w:val="0"/>
        <w:adjustRightInd w:val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- развитие исследовательских навыков, то есть способности к анализу, синтезу, выдвижению гипотез, детализации и обобщению; </w:t>
      </w:r>
    </w:p>
    <w:p w:rsidR="00A80D3D" w:rsidRPr="00A80D3D" w:rsidRDefault="00A80D3D" w:rsidP="00A80D3D">
      <w:pPr>
        <w:autoSpaceDE w:val="0"/>
        <w:autoSpaceDN w:val="0"/>
        <w:adjustRightInd w:val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- развитие навыков целеполагания и планирования деятельности; -обучение выбору, освоению и использованию адекватной технологии изготовления продукта проектирования; </w:t>
      </w:r>
    </w:p>
    <w:p w:rsidR="00A80D3D" w:rsidRPr="00A80D3D" w:rsidRDefault="00A80D3D" w:rsidP="00A80D3D">
      <w:pPr>
        <w:autoSpaceDE w:val="0"/>
        <w:autoSpaceDN w:val="0"/>
        <w:adjustRightInd w:val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-  обучение поиску нужной информации, вычленению и усвоению необходимого знания из информационного поля; </w:t>
      </w:r>
    </w:p>
    <w:p w:rsidR="00A80D3D" w:rsidRPr="00A80D3D" w:rsidRDefault="00A80D3D" w:rsidP="00A80D3D">
      <w:pPr>
        <w:autoSpaceDE w:val="0"/>
        <w:autoSpaceDN w:val="0"/>
        <w:adjustRightInd w:val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- развитие навыков самоанализа и рефлексии (самоанализа успешности и результативности решения проблемы проекта); </w:t>
      </w:r>
    </w:p>
    <w:p w:rsidR="00A80D3D" w:rsidRPr="00A80D3D" w:rsidRDefault="00A80D3D" w:rsidP="00A80D3D">
      <w:pPr>
        <w:pStyle w:val="Default"/>
        <w:jc w:val="both"/>
        <w:rPr>
          <w:rStyle w:val="a5"/>
          <w:rFonts w:ascii="Times New Roman" w:hAnsi="Times New Roman" w:cs="Times New Roman"/>
        </w:rPr>
      </w:pPr>
      <w:r w:rsidRPr="00A80D3D">
        <w:rPr>
          <w:rStyle w:val="a5"/>
          <w:rFonts w:ascii="Times New Roman" w:hAnsi="Times New Roman" w:cs="Times New Roman"/>
        </w:rPr>
        <w:t xml:space="preserve">- обучение умению презентовать ход своей деятельности и ее результаты; </w:t>
      </w:r>
    </w:p>
    <w:p w:rsidR="00A80D3D" w:rsidRPr="00A80D3D" w:rsidRDefault="00A80D3D" w:rsidP="00A80D3D">
      <w:pPr>
        <w:autoSpaceDE w:val="0"/>
        <w:autoSpaceDN w:val="0"/>
        <w:adjustRightInd w:val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- развитие навыков конструктивного сотрудничества; </w:t>
      </w:r>
    </w:p>
    <w:p w:rsidR="00A80D3D" w:rsidRPr="00A80D3D" w:rsidRDefault="00A80D3D" w:rsidP="00A80D3D">
      <w:pPr>
        <w:autoSpaceDE w:val="0"/>
        <w:autoSpaceDN w:val="0"/>
        <w:adjustRightInd w:val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>-  развитие навыков публичного выступления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В учебно-воспитательном процессе используются современные образовательные технологии (ИКТ, тьюторские технологии, проблемное обучение, учебное исследование, проблемно -поисковые технологии, творческие проекты).  </w:t>
      </w:r>
    </w:p>
    <w:p w:rsidR="00A80D3D" w:rsidRPr="00A80D3D" w:rsidRDefault="00A80D3D" w:rsidP="00A80D3D">
      <w:pPr>
        <w:pStyle w:val="ac"/>
        <w:numPr>
          <w:ilvl w:val="0"/>
          <w:numId w:val="3"/>
        </w:numPr>
        <w:autoSpaceDE w:val="0"/>
        <w:autoSpaceDN w:val="0"/>
        <w:adjustRightInd w:val="0"/>
        <w:jc w:val="center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>Содержание учебного курса «Индивидуальный проект»  в 10  классе</w:t>
      </w:r>
    </w:p>
    <w:p w:rsidR="00A80D3D" w:rsidRPr="00A80D3D" w:rsidRDefault="00A80D3D" w:rsidP="00A80D3D">
      <w:pPr>
        <w:spacing w:after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Модуль 1. Культура исследования и проектирования </w:t>
      </w:r>
    </w:p>
    <w:p w:rsidR="00A80D3D" w:rsidRPr="00A80D3D" w:rsidRDefault="00A80D3D" w:rsidP="00A80D3D">
      <w:pPr>
        <w:spacing w:after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Знакомство с современными научными представлениями о нормах проектной и исследовательской деятельности, а также анализ уже реализованных проектов. </w:t>
      </w:r>
    </w:p>
    <w:p w:rsidR="00A80D3D" w:rsidRPr="00A80D3D" w:rsidRDefault="00A80D3D" w:rsidP="00A80D3D">
      <w:pPr>
        <w:spacing w:after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Раздел 1.1. Что такое проект. Основные понятия, применяемые в области проектирования: проект; технологические, социальные, экономические, волонтёрские, организационные, смешанные проекты. </w:t>
      </w:r>
    </w:p>
    <w:p w:rsidR="00A80D3D" w:rsidRPr="00A80D3D" w:rsidRDefault="00A80D3D" w:rsidP="00A80D3D">
      <w:pPr>
        <w:spacing w:after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lastRenderedPageBreak/>
        <w:t>Раздел 1.2. Выдвижение идеи проекта. Процесс проектирования и его отличие от других профессиональных занятий.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>Раздел 1.3. Техническое проектирование и конструирование. Разбор понятий: проектно-конструкторская деятельность, конструирование, техническое проектирование.</w:t>
      </w:r>
    </w:p>
    <w:p w:rsidR="00A80D3D" w:rsidRPr="00A80D3D" w:rsidRDefault="00A80D3D" w:rsidP="00A80D3D">
      <w:pPr>
        <w:spacing w:after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 Раздел 1.4. Социальное проектирование как возможность улучшить социальную сферу и закрепить определённую систему ценностей в сознании учащихся. </w:t>
      </w:r>
    </w:p>
    <w:p w:rsidR="00A80D3D" w:rsidRPr="00A80D3D" w:rsidRDefault="00A80D3D" w:rsidP="00A80D3D">
      <w:pPr>
        <w:spacing w:after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Раздел 1.5. Анализ проекта сверстника. Знакомство и обсуждение социального проекта «Дети одного Солнца», разработанного и реализованного старшеклассником. </w:t>
      </w:r>
    </w:p>
    <w:p w:rsidR="00A80D3D" w:rsidRPr="00A80D3D" w:rsidRDefault="00A80D3D" w:rsidP="00A80D3D">
      <w:pPr>
        <w:spacing w:after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>Раздел 1.6. Исследование как элемент проекта и как тип деятельности. Основные элементы и понятия, применяемые в исследовательской деятельности: исследование, цель, задача, объект, предмет, метод и объект исследования.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 Модуль 2. Самоопределение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>Самостоятельная работа обучающихся с ключевыми элементами проекта.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Раздел 2.1. Проекты и технологии: выбор сферы деятельности. 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Раздел 2.2. Создаём элементы образа будущего: что мы хотим изменить своим проектом. 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Раздел 2.3. Формируем отношение к проблемам. 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>Раздел 2.4. Первичное самоопределение. Обоснование актуальности темы для проекта/исследования.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 Модуль 3. Замысел проекта  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Раздел 3.1. Понятия «проблема» и «позиция» в работе над проектом. 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Раздел 3.2. Выдвижение и формулировка цели проекта. 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>Раздел 3.3. Целеполагание, постановка задач и прогнозирование результатов проекта.</w:t>
      </w:r>
    </w:p>
    <w:p w:rsidR="00A80D3D" w:rsidRPr="00A80D3D" w:rsidRDefault="00A80D3D" w:rsidP="00A80D3D">
      <w:pPr>
        <w:spacing w:after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>Раздел 3.4. Поиск недостающей информации, её обработка и анализ.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 Модуль 4. Условия реализации проекта 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>Анализ необходимых условий реализации проектов и знакомство с понятиями разных предметных дисциплин.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 Раздел 4.1. Планирование действий. Освоение понятий: планирование, прогнозирование, спонсор, инвестор, благотворитель.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 Раздел 4.2. Источники финансирования проекта. Освоение понятий: кредитование, бизнес-план, венчурные фонды и компании, бизнес-ангелы, долговые и долевые ценные бумаги, дивиденды, фондовый рынок, краудфандинг. 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>Раздел 4.3. Модели и способы управления проектами.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Модуль 5. Трудности реализации проекта 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Раздел 5.1. Переход от замысла к реализации проекта. Освоение понятий: жизненный цикл проекта, жизненный цикл продукта (изделия), эксплуатация, утилизация. 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>Раздел 5.2. Возможные риски проектов, способы их предвидения и преодоления.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>Раздел 5.3. Практическое занятие по анализу проектного замысла «Завод по переработке пластика».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 Раздел 5.4. Практическое занятие по анализу проектного замысла «Превратим мусор в ресурс». Сравнение проектных замыслов.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 Раздел 5.5. Практическое занятие по анализу региональных проектов школьников по туризму и краеведению. 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lastRenderedPageBreak/>
        <w:t xml:space="preserve">Модуль 6. Предварительная защита и экспертная оценка проектных и исследовательских работ 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 Раздел 6.1. Позиция эксперта.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 Раздел 6.2. Предварительная защита проектов и исследовательских работ, подготовка к взаимодействию с экспертами.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 Раздел 6.3. Оценка проекта сверстников: проект «Разработка портативного металлоискателя». Проектно-конструкторское решение в рамках проекта и его экспертная оценка.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 Раздел 6.4. Начальный этап исследования и его экспертная оценка. 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Модуль 7. Дополнительные возможности улучшения проекта 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>Раздел 7.1. Технология как мост от идеи к продукту. Освоение понятий: изобретение, технология, технологическая долина, агротехнологии.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Раздел 7.2. Видим за проектом инфраструктуру. 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Раздел 7.3. Опросы как эффективный инструмент проектирования. Освоение понятий: анкета, социологический опрос, интернет-опрос, генеральная совокупность, выборка респондентов. 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Раздел 7.4. Возможности социальных сетей. Сетевые формы проектов. Освоение понятий: таргетированная реклама, реклама по бартеру и возможности продвижения проектов в социальных сетях. 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>Раздел 7.5. Алгоритм создания и использования видеоролика для продвижения проекта.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 Раздел 7.6. Оформление и предъявление результатов проектной и исследовательской деятельности. 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>Модуль 8. Презентация и защита индивидуального проекта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>Итоговая презентация, публичная защита индивидуальных проектов/ исследований старшеклассников, рекомендации к её подготовке и проведению</w:t>
      </w:r>
    </w:p>
    <w:p w:rsidR="00A80D3D" w:rsidRPr="00A80D3D" w:rsidRDefault="00A80D3D" w:rsidP="00A80D3D">
      <w:pPr>
        <w:pStyle w:val="ac"/>
        <w:numPr>
          <w:ilvl w:val="0"/>
          <w:numId w:val="3"/>
        </w:numPr>
        <w:jc w:val="center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>ПЛАНИРУЕМЫЕ  РЕЗУЛЬТАТЫ</w:t>
      </w:r>
    </w:p>
    <w:p w:rsidR="00A80D3D" w:rsidRPr="00A80D3D" w:rsidRDefault="00A80D3D" w:rsidP="00A80D3D">
      <w:pPr>
        <w:spacing w:after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>Результаты выполнения индивидуального проекта должны отражать:</w:t>
      </w:r>
    </w:p>
    <w:p w:rsidR="00A80D3D" w:rsidRPr="00A80D3D" w:rsidRDefault="00A80D3D" w:rsidP="00A80D3D">
      <w:pPr>
        <w:spacing w:after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>- сформированность навыков коммуникативной, учебно- исследовательской деятельности, критического мышления;</w:t>
      </w:r>
    </w:p>
    <w:p w:rsidR="00A80D3D" w:rsidRPr="00A80D3D" w:rsidRDefault="00A80D3D" w:rsidP="00A80D3D">
      <w:pPr>
        <w:spacing w:after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>- способность к инновационной, аналитической, творческой, интеллектуальной деятельности;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>- сформированность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>- 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A80D3D" w:rsidRPr="00A80D3D" w:rsidRDefault="00A80D3D" w:rsidP="00A80D3D">
      <w:p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>Индивидуальный проект выполняется обучающимся в течение одного года в  10 классе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:rsidR="00A80D3D" w:rsidRPr="00A80D3D" w:rsidRDefault="00A80D3D" w:rsidP="00A80D3D">
      <w:pPr>
        <w:spacing w:after="0"/>
        <w:jc w:val="center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A80D3D" w:rsidRPr="00A80D3D" w:rsidRDefault="00A80D3D" w:rsidP="00A80D3D">
      <w:pPr>
        <w:spacing w:after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>Личностные результаты освоения основной образовательной программы среднего общего образования:</w:t>
      </w:r>
    </w:p>
    <w:p w:rsidR="00A80D3D" w:rsidRPr="00A80D3D" w:rsidRDefault="00A80D3D" w:rsidP="00A80D3D">
      <w:pPr>
        <w:pStyle w:val="1"/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Личностные  результаты в сфере отношений обучающихся к себе, к своему здоровью, к познанию себя:</w:t>
      </w:r>
    </w:p>
    <w:p w:rsidR="00A80D3D" w:rsidRPr="00A80D3D" w:rsidRDefault="00A80D3D" w:rsidP="00A80D3D">
      <w:pPr>
        <w:pStyle w:val="1"/>
        <w:numPr>
          <w:ilvl w:val="0"/>
          <w:numId w:val="5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A80D3D" w:rsidRPr="00A80D3D" w:rsidRDefault="00A80D3D" w:rsidP="00A80D3D">
      <w:pPr>
        <w:pStyle w:val="1"/>
        <w:numPr>
          <w:ilvl w:val="0"/>
          <w:numId w:val="5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A80D3D" w:rsidRPr="00A80D3D" w:rsidRDefault="00A80D3D" w:rsidP="00A80D3D">
      <w:pPr>
        <w:pStyle w:val="1"/>
        <w:numPr>
          <w:ilvl w:val="0"/>
          <w:numId w:val="5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lastRenderedPageBreak/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A80D3D" w:rsidRPr="00A80D3D" w:rsidRDefault="00A80D3D" w:rsidP="00A80D3D">
      <w:pPr>
        <w:pStyle w:val="1"/>
        <w:numPr>
          <w:ilvl w:val="0"/>
          <w:numId w:val="5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A80D3D" w:rsidRPr="00A80D3D" w:rsidRDefault="00A80D3D" w:rsidP="00A80D3D">
      <w:pPr>
        <w:pStyle w:val="1"/>
        <w:numPr>
          <w:ilvl w:val="0"/>
          <w:numId w:val="5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A80D3D" w:rsidRPr="00A80D3D" w:rsidRDefault="00A80D3D" w:rsidP="00A80D3D">
      <w:pPr>
        <w:pStyle w:val="1"/>
        <w:numPr>
          <w:ilvl w:val="0"/>
          <w:numId w:val="5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неприятие вредных привычек: курения, употребления алкоголя, наркотиков.</w:t>
      </w:r>
    </w:p>
    <w:p w:rsidR="00A80D3D" w:rsidRPr="00A80D3D" w:rsidRDefault="00A80D3D" w:rsidP="00A80D3D">
      <w:pPr>
        <w:pStyle w:val="1"/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 xml:space="preserve">Личностные результаты в сфере отношений обучающихся к России как к Родине (Отечеству): </w:t>
      </w:r>
    </w:p>
    <w:p w:rsidR="00A80D3D" w:rsidRPr="00A80D3D" w:rsidRDefault="00A80D3D" w:rsidP="00A80D3D">
      <w:pPr>
        <w:pStyle w:val="1"/>
        <w:numPr>
          <w:ilvl w:val="0"/>
          <w:numId w:val="6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A80D3D" w:rsidRPr="00A80D3D" w:rsidRDefault="00A80D3D" w:rsidP="00A80D3D">
      <w:pPr>
        <w:pStyle w:val="1"/>
        <w:numPr>
          <w:ilvl w:val="0"/>
          <w:numId w:val="6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A80D3D" w:rsidRPr="00A80D3D" w:rsidRDefault="00A80D3D" w:rsidP="00A80D3D">
      <w:pPr>
        <w:pStyle w:val="1"/>
        <w:numPr>
          <w:ilvl w:val="0"/>
          <w:numId w:val="6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A80D3D" w:rsidRPr="00A80D3D" w:rsidRDefault="00A80D3D" w:rsidP="00A80D3D">
      <w:pPr>
        <w:pStyle w:val="1"/>
        <w:numPr>
          <w:ilvl w:val="0"/>
          <w:numId w:val="6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воспитание уважения к культуре, языкам, традициям и обычаям народов, проживающих в Российской Федерации.</w:t>
      </w:r>
    </w:p>
    <w:p w:rsidR="00A80D3D" w:rsidRPr="00A80D3D" w:rsidRDefault="00A80D3D" w:rsidP="00A80D3D">
      <w:pPr>
        <w:pStyle w:val="1"/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A80D3D" w:rsidRPr="00A80D3D" w:rsidRDefault="00A80D3D" w:rsidP="00A80D3D">
      <w:pPr>
        <w:pStyle w:val="1"/>
        <w:numPr>
          <w:ilvl w:val="0"/>
          <w:numId w:val="7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A80D3D" w:rsidRPr="00A80D3D" w:rsidRDefault="00A80D3D" w:rsidP="00A80D3D">
      <w:pPr>
        <w:pStyle w:val="1"/>
        <w:numPr>
          <w:ilvl w:val="0"/>
          <w:numId w:val="7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A80D3D" w:rsidRPr="00A80D3D" w:rsidRDefault="00A80D3D" w:rsidP="00A80D3D">
      <w:pPr>
        <w:pStyle w:val="1"/>
        <w:numPr>
          <w:ilvl w:val="0"/>
          <w:numId w:val="7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A80D3D" w:rsidRPr="00A80D3D" w:rsidRDefault="00A80D3D" w:rsidP="00A80D3D">
      <w:pPr>
        <w:pStyle w:val="1"/>
        <w:numPr>
          <w:ilvl w:val="0"/>
          <w:numId w:val="7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A80D3D" w:rsidRPr="00A80D3D" w:rsidRDefault="00A80D3D" w:rsidP="00A80D3D">
      <w:pPr>
        <w:pStyle w:val="1"/>
        <w:numPr>
          <w:ilvl w:val="0"/>
          <w:numId w:val="7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A80D3D" w:rsidRPr="00A80D3D" w:rsidRDefault="00A80D3D" w:rsidP="00A80D3D">
      <w:pPr>
        <w:pStyle w:val="1"/>
        <w:numPr>
          <w:ilvl w:val="0"/>
          <w:numId w:val="7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A80D3D" w:rsidRPr="00A80D3D" w:rsidRDefault="00A80D3D" w:rsidP="00A80D3D">
      <w:pPr>
        <w:pStyle w:val="1"/>
        <w:numPr>
          <w:ilvl w:val="0"/>
          <w:numId w:val="7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A80D3D" w:rsidRPr="00A80D3D" w:rsidRDefault="00A80D3D" w:rsidP="00A80D3D">
      <w:pPr>
        <w:pStyle w:val="1"/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 xml:space="preserve"> Личностные результаты в сфере отношений обучающихся с окружающими людьми: </w:t>
      </w:r>
    </w:p>
    <w:p w:rsidR="00A80D3D" w:rsidRPr="00A80D3D" w:rsidRDefault="00A80D3D" w:rsidP="00A80D3D">
      <w:pPr>
        <w:pStyle w:val="1"/>
        <w:numPr>
          <w:ilvl w:val="0"/>
          <w:numId w:val="8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A80D3D" w:rsidRPr="00A80D3D" w:rsidRDefault="00A80D3D" w:rsidP="00A80D3D">
      <w:pPr>
        <w:pStyle w:val="1"/>
        <w:numPr>
          <w:ilvl w:val="0"/>
          <w:numId w:val="8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A80D3D" w:rsidRPr="00A80D3D" w:rsidRDefault="00A80D3D" w:rsidP="00A80D3D">
      <w:pPr>
        <w:pStyle w:val="1"/>
        <w:numPr>
          <w:ilvl w:val="0"/>
          <w:numId w:val="8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lastRenderedPageBreak/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A80D3D" w:rsidRPr="00A80D3D" w:rsidRDefault="00A80D3D" w:rsidP="00A80D3D">
      <w:pPr>
        <w:pStyle w:val="1"/>
        <w:numPr>
          <w:ilvl w:val="0"/>
          <w:numId w:val="8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A80D3D" w:rsidRPr="00A80D3D" w:rsidRDefault="00A80D3D" w:rsidP="00A80D3D">
      <w:pPr>
        <w:pStyle w:val="1"/>
        <w:numPr>
          <w:ilvl w:val="0"/>
          <w:numId w:val="8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A80D3D" w:rsidRPr="00A80D3D" w:rsidRDefault="00A80D3D" w:rsidP="00A80D3D">
      <w:pPr>
        <w:pStyle w:val="1"/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A80D3D" w:rsidRPr="00A80D3D" w:rsidRDefault="00A80D3D" w:rsidP="00A80D3D">
      <w:pPr>
        <w:pStyle w:val="1"/>
        <w:numPr>
          <w:ilvl w:val="0"/>
          <w:numId w:val="9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A80D3D" w:rsidRPr="00A80D3D" w:rsidRDefault="00A80D3D" w:rsidP="00A80D3D">
      <w:pPr>
        <w:pStyle w:val="1"/>
        <w:numPr>
          <w:ilvl w:val="0"/>
          <w:numId w:val="9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A80D3D" w:rsidRPr="00A80D3D" w:rsidRDefault="00A80D3D" w:rsidP="00A80D3D">
      <w:pPr>
        <w:pStyle w:val="1"/>
        <w:numPr>
          <w:ilvl w:val="0"/>
          <w:numId w:val="9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A80D3D" w:rsidRPr="00A80D3D" w:rsidRDefault="00A80D3D" w:rsidP="00A80D3D">
      <w:pPr>
        <w:pStyle w:val="1"/>
        <w:numPr>
          <w:ilvl w:val="0"/>
          <w:numId w:val="9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 xml:space="preserve">эстетическое отношения к миру, готовность к эстетическому обустройству собственного быта. </w:t>
      </w:r>
    </w:p>
    <w:p w:rsidR="00A80D3D" w:rsidRPr="00A80D3D" w:rsidRDefault="00A80D3D" w:rsidP="00A80D3D">
      <w:pPr>
        <w:pStyle w:val="1"/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 xml:space="preserve"> Личностные результаты в сфере отношений обучающихся к семье и родителям, в том числе подготовка к семейной жизни:</w:t>
      </w:r>
    </w:p>
    <w:p w:rsidR="00A80D3D" w:rsidRPr="00A80D3D" w:rsidRDefault="00A80D3D" w:rsidP="00A80D3D">
      <w:pPr>
        <w:pStyle w:val="1"/>
        <w:numPr>
          <w:ilvl w:val="0"/>
          <w:numId w:val="10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A80D3D" w:rsidRPr="00A80D3D" w:rsidRDefault="00A80D3D" w:rsidP="00A80D3D">
      <w:pPr>
        <w:pStyle w:val="1"/>
        <w:numPr>
          <w:ilvl w:val="0"/>
          <w:numId w:val="10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 xml:space="preserve">положительный образ семьи, отцовства и материнства, традиционных семейных ценностей. </w:t>
      </w:r>
    </w:p>
    <w:p w:rsidR="00A80D3D" w:rsidRPr="00A80D3D" w:rsidRDefault="00A80D3D" w:rsidP="00A80D3D">
      <w:pPr>
        <w:pStyle w:val="1"/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Личностные результаты в сфере отношения обучающихся к труду, в сфере социально-экономических отношений:</w:t>
      </w:r>
    </w:p>
    <w:p w:rsidR="00A80D3D" w:rsidRPr="00A80D3D" w:rsidRDefault="00A80D3D" w:rsidP="00A80D3D">
      <w:pPr>
        <w:pStyle w:val="1"/>
        <w:numPr>
          <w:ilvl w:val="0"/>
          <w:numId w:val="11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 xml:space="preserve">уважение ко всем формам собственности, готовность к защите своей собственности, </w:t>
      </w:r>
    </w:p>
    <w:p w:rsidR="00A80D3D" w:rsidRPr="00A80D3D" w:rsidRDefault="00A80D3D" w:rsidP="00A80D3D">
      <w:pPr>
        <w:pStyle w:val="1"/>
        <w:numPr>
          <w:ilvl w:val="0"/>
          <w:numId w:val="11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осознанный выбор будущей профессии как путь и способ реализации собственных жизненных планов;</w:t>
      </w:r>
    </w:p>
    <w:p w:rsidR="00A80D3D" w:rsidRPr="00A80D3D" w:rsidRDefault="00A80D3D" w:rsidP="00A80D3D">
      <w:pPr>
        <w:pStyle w:val="1"/>
        <w:numPr>
          <w:ilvl w:val="0"/>
          <w:numId w:val="11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A80D3D" w:rsidRPr="00A80D3D" w:rsidRDefault="00A80D3D" w:rsidP="00A80D3D">
      <w:pPr>
        <w:pStyle w:val="1"/>
        <w:numPr>
          <w:ilvl w:val="0"/>
          <w:numId w:val="11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A80D3D" w:rsidRPr="00A80D3D" w:rsidRDefault="00A80D3D" w:rsidP="00A80D3D">
      <w:pPr>
        <w:pStyle w:val="1"/>
        <w:numPr>
          <w:ilvl w:val="0"/>
          <w:numId w:val="11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готовность к самообслуживанию, включая обучение и выполнение домашних обязанностей.</w:t>
      </w:r>
    </w:p>
    <w:p w:rsidR="00A80D3D" w:rsidRPr="00A80D3D" w:rsidRDefault="00A80D3D" w:rsidP="00A80D3D">
      <w:pPr>
        <w:pStyle w:val="1"/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A80D3D" w:rsidRPr="00A80D3D" w:rsidRDefault="00A80D3D" w:rsidP="00A80D3D">
      <w:pPr>
        <w:pStyle w:val="1"/>
        <w:numPr>
          <w:ilvl w:val="0"/>
          <w:numId w:val="12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A80D3D" w:rsidRPr="00A80D3D" w:rsidRDefault="00A80D3D" w:rsidP="00A80D3D">
      <w:pPr>
        <w:spacing w:after="0"/>
        <w:jc w:val="center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A80D3D" w:rsidRPr="00A80D3D" w:rsidRDefault="00A80D3D" w:rsidP="00A80D3D">
      <w:pPr>
        <w:pStyle w:val="1"/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Метапредметные результаты освоения основной образовательной программы по предмету «Индивидуальный проект» представлены тремя группами универсальных учебных действий (УУД):</w:t>
      </w:r>
    </w:p>
    <w:p w:rsidR="00A80D3D" w:rsidRPr="00A80D3D" w:rsidRDefault="00A80D3D" w:rsidP="00A80D3D">
      <w:pPr>
        <w:pStyle w:val="1"/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Регулятивные универсальные учебные действия</w:t>
      </w:r>
    </w:p>
    <w:p w:rsidR="00A80D3D" w:rsidRPr="00A80D3D" w:rsidRDefault="00A80D3D" w:rsidP="00A80D3D">
      <w:pPr>
        <w:pStyle w:val="1"/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Выпускник научится:</w:t>
      </w:r>
    </w:p>
    <w:p w:rsidR="00A80D3D" w:rsidRPr="00A80D3D" w:rsidRDefault="00A80D3D" w:rsidP="00A80D3D">
      <w:pPr>
        <w:pStyle w:val="1"/>
        <w:numPr>
          <w:ilvl w:val="0"/>
          <w:numId w:val="13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A80D3D" w:rsidRPr="00A80D3D" w:rsidRDefault="00A80D3D" w:rsidP="00A80D3D">
      <w:pPr>
        <w:pStyle w:val="1"/>
        <w:numPr>
          <w:ilvl w:val="0"/>
          <w:numId w:val="13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A80D3D" w:rsidRPr="00A80D3D" w:rsidRDefault="00A80D3D" w:rsidP="00A80D3D">
      <w:pPr>
        <w:pStyle w:val="1"/>
        <w:numPr>
          <w:ilvl w:val="0"/>
          <w:numId w:val="13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A80D3D" w:rsidRPr="00A80D3D" w:rsidRDefault="00A80D3D" w:rsidP="00A80D3D">
      <w:pPr>
        <w:pStyle w:val="1"/>
        <w:numPr>
          <w:ilvl w:val="0"/>
          <w:numId w:val="13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A80D3D" w:rsidRPr="00A80D3D" w:rsidRDefault="00A80D3D" w:rsidP="00A80D3D">
      <w:pPr>
        <w:pStyle w:val="1"/>
        <w:numPr>
          <w:ilvl w:val="0"/>
          <w:numId w:val="13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A80D3D" w:rsidRPr="00A80D3D" w:rsidRDefault="00A80D3D" w:rsidP="00A80D3D">
      <w:pPr>
        <w:pStyle w:val="1"/>
        <w:numPr>
          <w:ilvl w:val="0"/>
          <w:numId w:val="13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организовывать эффективный поиск ресурсов, необходимых для достижения поставленной цели;</w:t>
      </w:r>
    </w:p>
    <w:p w:rsidR="00A80D3D" w:rsidRPr="00A80D3D" w:rsidRDefault="00A80D3D" w:rsidP="00A80D3D">
      <w:pPr>
        <w:pStyle w:val="1"/>
        <w:numPr>
          <w:ilvl w:val="0"/>
          <w:numId w:val="13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сопоставлять полученный результат деятельности с поставленной заранее целью.</w:t>
      </w:r>
    </w:p>
    <w:p w:rsidR="00A80D3D" w:rsidRPr="00A80D3D" w:rsidRDefault="00A80D3D" w:rsidP="00A80D3D">
      <w:pPr>
        <w:pStyle w:val="1"/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2. Познавательные универсальные учебные действия</w:t>
      </w:r>
    </w:p>
    <w:p w:rsidR="00A80D3D" w:rsidRPr="00A80D3D" w:rsidRDefault="00A80D3D" w:rsidP="00A80D3D">
      <w:pPr>
        <w:pStyle w:val="1"/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 xml:space="preserve">Выпускник научится: </w:t>
      </w:r>
    </w:p>
    <w:p w:rsidR="00A80D3D" w:rsidRPr="00A80D3D" w:rsidRDefault="00A80D3D" w:rsidP="00A80D3D">
      <w:pPr>
        <w:pStyle w:val="1"/>
        <w:numPr>
          <w:ilvl w:val="0"/>
          <w:numId w:val="14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A80D3D" w:rsidRPr="00A80D3D" w:rsidRDefault="00A80D3D" w:rsidP="00A80D3D">
      <w:pPr>
        <w:pStyle w:val="1"/>
        <w:numPr>
          <w:ilvl w:val="0"/>
          <w:numId w:val="14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A80D3D" w:rsidRPr="00A80D3D" w:rsidRDefault="00A80D3D" w:rsidP="00A80D3D">
      <w:pPr>
        <w:pStyle w:val="1"/>
        <w:numPr>
          <w:ilvl w:val="0"/>
          <w:numId w:val="14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A80D3D" w:rsidRPr="00A80D3D" w:rsidRDefault="00A80D3D" w:rsidP="00A80D3D">
      <w:pPr>
        <w:pStyle w:val="1"/>
        <w:numPr>
          <w:ilvl w:val="0"/>
          <w:numId w:val="14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A80D3D" w:rsidRPr="00A80D3D" w:rsidRDefault="00A80D3D" w:rsidP="00A80D3D">
      <w:pPr>
        <w:pStyle w:val="1"/>
        <w:numPr>
          <w:ilvl w:val="0"/>
          <w:numId w:val="14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A80D3D" w:rsidRPr="00A80D3D" w:rsidRDefault="00A80D3D" w:rsidP="00A80D3D">
      <w:pPr>
        <w:pStyle w:val="1"/>
        <w:numPr>
          <w:ilvl w:val="0"/>
          <w:numId w:val="14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A80D3D" w:rsidRPr="00A80D3D" w:rsidRDefault="00A80D3D" w:rsidP="00A80D3D">
      <w:pPr>
        <w:pStyle w:val="1"/>
        <w:numPr>
          <w:ilvl w:val="0"/>
          <w:numId w:val="14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менять и удерживать разные позиции в познавательной деятельности.</w:t>
      </w:r>
    </w:p>
    <w:p w:rsidR="00A80D3D" w:rsidRPr="00A80D3D" w:rsidRDefault="00A80D3D" w:rsidP="00A80D3D">
      <w:pPr>
        <w:pStyle w:val="1"/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Коммуникативные универсальные учебные действия</w:t>
      </w:r>
    </w:p>
    <w:p w:rsidR="00A80D3D" w:rsidRPr="00A80D3D" w:rsidRDefault="00A80D3D" w:rsidP="00A80D3D">
      <w:pPr>
        <w:pStyle w:val="1"/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Выпускник научится:</w:t>
      </w:r>
    </w:p>
    <w:p w:rsidR="00A80D3D" w:rsidRPr="00A80D3D" w:rsidRDefault="00A80D3D" w:rsidP="00A80D3D">
      <w:pPr>
        <w:pStyle w:val="1"/>
        <w:numPr>
          <w:ilvl w:val="0"/>
          <w:numId w:val="15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A80D3D" w:rsidRPr="00A80D3D" w:rsidRDefault="00A80D3D" w:rsidP="00A80D3D">
      <w:pPr>
        <w:pStyle w:val="1"/>
        <w:numPr>
          <w:ilvl w:val="0"/>
          <w:numId w:val="15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A80D3D" w:rsidRPr="00A80D3D" w:rsidRDefault="00A80D3D" w:rsidP="00A80D3D">
      <w:pPr>
        <w:pStyle w:val="1"/>
        <w:numPr>
          <w:ilvl w:val="0"/>
          <w:numId w:val="15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80D3D" w:rsidRPr="00A80D3D" w:rsidRDefault="00A80D3D" w:rsidP="00A80D3D">
      <w:pPr>
        <w:pStyle w:val="1"/>
        <w:numPr>
          <w:ilvl w:val="0"/>
          <w:numId w:val="15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A80D3D" w:rsidRPr="00A80D3D" w:rsidRDefault="00A80D3D" w:rsidP="00A80D3D">
      <w:pPr>
        <w:pStyle w:val="1"/>
        <w:numPr>
          <w:ilvl w:val="0"/>
          <w:numId w:val="15"/>
        </w:numPr>
        <w:spacing w:before="0" w:beforeAutospacing="0" w:after="0" w:afterAutospacing="0"/>
        <w:jc w:val="both"/>
        <w:rPr>
          <w:rStyle w:val="a5"/>
        </w:rPr>
      </w:pPr>
      <w:r w:rsidRPr="00A80D3D">
        <w:rPr>
          <w:rStyle w:val="a5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A80D3D" w:rsidRPr="00A80D3D" w:rsidRDefault="00A80D3D" w:rsidP="00A80D3D">
      <w:pPr>
        <w:spacing w:after="0"/>
        <w:jc w:val="center"/>
        <w:rPr>
          <w:rStyle w:val="a5"/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80D3D">
        <w:rPr>
          <w:rStyle w:val="a5"/>
          <w:rFonts w:ascii="Times New Roman" w:hAnsi="Times New Roman" w:cs="Times New Roman"/>
          <w:sz w:val="24"/>
          <w:szCs w:val="24"/>
        </w:rPr>
        <w:t xml:space="preserve"> Предметные результаты </w:t>
      </w:r>
    </w:p>
    <w:p w:rsidR="00A80D3D" w:rsidRPr="00A80D3D" w:rsidRDefault="00A80D3D" w:rsidP="00A80D3D">
      <w:pPr>
        <w:autoSpaceDE w:val="0"/>
        <w:autoSpaceDN w:val="0"/>
        <w:adjustRightInd w:val="0"/>
        <w:spacing w:after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>В результате учебно-исследовательской и проектной деятельности обучающиеся получат представление:</w:t>
      </w:r>
    </w:p>
    <w:p w:rsidR="00A80D3D" w:rsidRPr="00A80D3D" w:rsidRDefault="00A80D3D" w:rsidP="00A80D3D">
      <w:pPr>
        <w:pStyle w:val="10"/>
        <w:numPr>
          <w:ilvl w:val="0"/>
          <w:numId w:val="16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Style w:val="a5"/>
          <w:rFonts w:ascii="Times New Roman" w:eastAsia="Times New Roman,Italic" w:hAnsi="Times New Roman"/>
        </w:rPr>
      </w:pPr>
      <w:r w:rsidRPr="00A80D3D">
        <w:rPr>
          <w:rStyle w:val="a5"/>
          <w:rFonts w:ascii="Times New Roman" w:eastAsia="Times New Roman,Italic" w:hAnsi="Times New Roman"/>
        </w:rPr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:rsidR="00A80D3D" w:rsidRPr="00A80D3D" w:rsidRDefault="00A80D3D" w:rsidP="00A80D3D">
      <w:pPr>
        <w:pStyle w:val="10"/>
        <w:numPr>
          <w:ilvl w:val="0"/>
          <w:numId w:val="16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Style w:val="a5"/>
          <w:rFonts w:ascii="Times New Roman" w:eastAsia="Times New Roman,Italic" w:hAnsi="Times New Roman"/>
        </w:rPr>
      </w:pPr>
      <w:r w:rsidRPr="00A80D3D">
        <w:rPr>
          <w:rStyle w:val="a5"/>
          <w:rFonts w:ascii="Times New Roman" w:eastAsia="Times New Roman,Italic" w:hAnsi="Times New Roman"/>
        </w:rPr>
        <w:t>о таких понятиях, как концепция, научная гипотеза, метод, эксперимент, надежность гипотезы, модель, метод сбора и метод анализа данных;</w:t>
      </w:r>
    </w:p>
    <w:p w:rsidR="00A80D3D" w:rsidRPr="00A80D3D" w:rsidRDefault="00A80D3D" w:rsidP="00A80D3D">
      <w:pPr>
        <w:pStyle w:val="10"/>
        <w:numPr>
          <w:ilvl w:val="0"/>
          <w:numId w:val="16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Style w:val="a5"/>
          <w:rFonts w:ascii="Times New Roman" w:eastAsia="Times New Roman,Italic" w:hAnsi="Times New Roman"/>
        </w:rPr>
      </w:pPr>
      <w:r w:rsidRPr="00A80D3D">
        <w:rPr>
          <w:rStyle w:val="a5"/>
          <w:rFonts w:ascii="Times New Roman" w:eastAsia="Times New Roman,Italic" w:hAnsi="Times New Roman"/>
        </w:rPr>
        <w:t>о том, чем отличаются исследования в гуманитарных областях от исследований в естественных науках;</w:t>
      </w:r>
    </w:p>
    <w:p w:rsidR="00A80D3D" w:rsidRPr="00A80D3D" w:rsidRDefault="00A80D3D" w:rsidP="00A80D3D">
      <w:pPr>
        <w:pStyle w:val="10"/>
        <w:numPr>
          <w:ilvl w:val="0"/>
          <w:numId w:val="16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Style w:val="a5"/>
          <w:rFonts w:ascii="Times New Roman" w:eastAsia="Times New Roman,Italic" w:hAnsi="Times New Roman"/>
        </w:rPr>
      </w:pPr>
      <w:r w:rsidRPr="00A80D3D">
        <w:rPr>
          <w:rStyle w:val="a5"/>
          <w:rFonts w:ascii="Times New Roman" w:eastAsia="Times New Roman,Italic" w:hAnsi="Times New Roman"/>
        </w:rPr>
        <w:t>об истории науки;</w:t>
      </w:r>
    </w:p>
    <w:p w:rsidR="00A80D3D" w:rsidRPr="00A80D3D" w:rsidRDefault="00A80D3D" w:rsidP="00A80D3D">
      <w:pPr>
        <w:pStyle w:val="10"/>
        <w:numPr>
          <w:ilvl w:val="0"/>
          <w:numId w:val="16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Style w:val="a5"/>
          <w:rFonts w:ascii="Times New Roman" w:eastAsia="Times New Roman,Italic" w:hAnsi="Times New Roman"/>
        </w:rPr>
      </w:pPr>
      <w:r w:rsidRPr="00A80D3D">
        <w:rPr>
          <w:rStyle w:val="a5"/>
          <w:rFonts w:ascii="Times New Roman" w:eastAsia="Times New Roman,Italic" w:hAnsi="Times New Roman"/>
        </w:rPr>
        <w:t>о новейших разработках в области науки и технологий;</w:t>
      </w:r>
    </w:p>
    <w:p w:rsidR="00A80D3D" w:rsidRPr="00A80D3D" w:rsidRDefault="00A80D3D" w:rsidP="00A80D3D">
      <w:pPr>
        <w:pStyle w:val="10"/>
        <w:numPr>
          <w:ilvl w:val="0"/>
          <w:numId w:val="16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Style w:val="a5"/>
          <w:rFonts w:ascii="Times New Roman" w:eastAsia="Times New Roman,Italic" w:hAnsi="Times New Roman"/>
        </w:rPr>
      </w:pPr>
      <w:r w:rsidRPr="00A80D3D">
        <w:rPr>
          <w:rStyle w:val="a5"/>
          <w:rFonts w:ascii="Times New Roman" w:eastAsia="Times New Roman,Italic" w:hAnsi="Times New Roman"/>
        </w:rPr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:rsidR="00A80D3D" w:rsidRPr="00A80D3D" w:rsidRDefault="00A80D3D" w:rsidP="00A80D3D">
      <w:pPr>
        <w:pStyle w:val="10"/>
        <w:numPr>
          <w:ilvl w:val="0"/>
          <w:numId w:val="16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Style w:val="a5"/>
          <w:rFonts w:ascii="Times New Roman" w:eastAsia="Times New Roman,Italic" w:hAnsi="Times New Roman"/>
        </w:rPr>
      </w:pPr>
      <w:r w:rsidRPr="00A80D3D">
        <w:rPr>
          <w:rStyle w:val="a5"/>
          <w:rFonts w:ascii="Times New Roman" w:eastAsia="Times New Roman,Italic" w:hAnsi="Times New Roman"/>
        </w:rPr>
        <w:t>о деятельности организаций, сообществ и структур, заинтересованных в результатах</w:t>
      </w:r>
    </w:p>
    <w:p w:rsidR="00A80D3D" w:rsidRPr="00A80D3D" w:rsidRDefault="00A80D3D" w:rsidP="00A80D3D">
      <w:pPr>
        <w:autoSpaceDE w:val="0"/>
        <w:autoSpaceDN w:val="0"/>
        <w:adjustRightInd w:val="0"/>
        <w:spacing w:after="0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80D3D">
        <w:rPr>
          <w:rStyle w:val="a5"/>
          <w:rFonts w:ascii="Times New Roman" w:hAnsi="Times New Roman" w:cs="Times New Roman"/>
          <w:sz w:val="24"/>
          <w:szCs w:val="24"/>
        </w:rPr>
        <w:t>исследований и предоставляющих ресурсы для проведения исследований и реализации проектов (фонды, государственные структуры и др.).</w:t>
      </w:r>
    </w:p>
    <w:sectPr w:rsidR="00A80D3D" w:rsidRPr="00A80D3D" w:rsidSect="004409DC">
      <w:pgSz w:w="11906" w:h="16838"/>
      <w:pgMar w:top="567" w:right="766" w:bottom="567" w:left="567" w:header="0" w:footer="510" w:gutter="0"/>
      <w:pgNumType w:start="11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541" w:rsidRDefault="00D755B8">
      <w:pPr>
        <w:spacing w:after="0" w:line="240" w:lineRule="auto"/>
      </w:pPr>
      <w:r>
        <w:separator/>
      </w:r>
    </w:p>
  </w:endnote>
  <w:endnote w:type="continuationSeparator" w:id="0">
    <w:p w:rsidR="005C2541" w:rsidRDefault="00D75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choolbooksanpin">
    <w:altName w:val="Yu Gothic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imes New Roman,Italic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541" w:rsidRDefault="00D755B8">
      <w:pPr>
        <w:spacing w:after="0" w:line="240" w:lineRule="auto"/>
      </w:pPr>
      <w:r>
        <w:separator/>
      </w:r>
    </w:p>
  </w:footnote>
  <w:footnote w:type="continuationSeparator" w:id="0">
    <w:p w:rsidR="005C2541" w:rsidRDefault="00D755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46FC8"/>
    <w:multiLevelType w:val="multilevel"/>
    <w:tmpl w:val="20A60A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D13754"/>
    <w:multiLevelType w:val="multilevel"/>
    <w:tmpl w:val="0AD13754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338C0"/>
    <w:multiLevelType w:val="multilevel"/>
    <w:tmpl w:val="B02C3BE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3282443"/>
    <w:multiLevelType w:val="multilevel"/>
    <w:tmpl w:val="13282443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62390"/>
    <w:multiLevelType w:val="multilevel"/>
    <w:tmpl w:val="23B6239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5">
    <w:nsid w:val="279002B9"/>
    <w:multiLevelType w:val="multilevel"/>
    <w:tmpl w:val="279002B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A45E93"/>
    <w:multiLevelType w:val="multilevel"/>
    <w:tmpl w:val="28A45E93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C944D5"/>
    <w:multiLevelType w:val="multilevel"/>
    <w:tmpl w:val="2DC944D5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D61907"/>
    <w:multiLevelType w:val="multilevel"/>
    <w:tmpl w:val="3CD6190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8C2196"/>
    <w:multiLevelType w:val="multilevel"/>
    <w:tmpl w:val="438C2196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995977"/>
    <w:multiLevelType w:val="hybridMultilevel"/>
    <w:tmpl w:val="8C820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CA3A61"/>
    <w:multiLevelType w:val="multilevel"/>
    <w:tmpl w:val="62CA3A6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1A0484"/>
    <w:multiLevelType w:val="multilevel"/>
    <w:tmpl w:val="641A0484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BE2B93"/>
    <w:multiLevelType w:val="multilevel"/>
    <w:tmpl w:val="6FBE2B93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B4786C"/>
    <w:multiLevelType w:val="multilevel"/>
    <w:tmpl w:val="70B4786C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D50DA5"/>
    <w:multiLevelType w:val="multilevel"/>
    <w:tmpl w:val="7AD50DA5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FF4E7C"/>
    <w:multiLevelType w:val="multilevel"/>
    <w:tmpl w:val="7AFF4E7C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13"/>
  </w:num>
  <w:num w:numId="8">
    <w:abstractNumId w:val="14"/>
  </w:num>
  <w:num w:numId="9">
    <w:abstractNumId w:val="5"/>
  </w:num>
  <w:num w:numId="10">
    <w:abstractNumId w:val="6"/>
  </w:num>
  <w:num w:numId="11">
    <w:abstractNumId w:val="7"/>
  </w:num>
  <w:num w:numId="12">
    <w:abstractNumId w:val="12"/>
  </w:num>
  <w:num w:numId="13">
    <w:abstractNumId w:val="9"/>
  </w:num>
  <w:num w:numId="14">
    <w:abstractNumId w:val="16"/>
  </w:num>
  <w:num w:numId="15">
    <w:abstractNumId w:val="1"/>
  </w:num>
  <w:num w:numId="16">
    <w:abstractNumId w:val="1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44B"/>
    <w:rsid w:val="00063AF9"/>
    <w:rsid w:val="001A0FA1"/>
    <w:rsid w:val="004409DC"/>
    <w:rsid w:val="005C2541"/>
    <w:rsid w:val="0087254F"/>
    <w:rsid w:val="00A80D3D"/>
    <w:rsid w:val="00AB244B"/>
    <w:rsid w:val="00B24DAA"/>
    <w:rsid w:val="00D7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C2145D-7DC6-44CC-8769-EF6690EAA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 w:val="0"/>
      <w:overflowPunct w:val="0"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</w:style>
  <w:style w:type="character" w:customStyle="1" w:styleId="a4">
    <w:name w:val="Нижний колонтитул Знак"/>
    <w:basedOn w:val="a0"/>
    <w:qFormat/>
  </w:style>
  <w:style w:type="character" w:customStyle="1" w:styleId="-">
    <w:name w:val="Интернет-ссылка"/>
    <w:basedOn w:val="a0"/>
    <w:rPr>
      <w:color w:val="0563C1"/>
      <w:u w:val="single"/>
    </w:rPr>
  </w:style>
  <w:style w:type="character" w:customStyle="1" w:styleId="a5">
    <w:name w:val="Без интервала Знак"/>
    <w:qFormat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ab">
    <w:name w:val="No Spacing"/>
    <w:qFormat/>
    <w:pPr>
      <w:overflowPunct w:val="0"/>
    </w:pPr>
  </w:style>
  <w:style w:type="paragraph" w:styleId="ac">
    <w:name w:val="List Paragraph"/>
    <w:basedOn w:val="a"/>
    <w:qFormat/>
    <w:pPr>
      <w:ind w:left="720"/>
      <w:contextualSpacing/>
    </w:p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11">
    <w:name w:val="c11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paragraph" w:customStyle="1" w:styleId="1">
    <w:name w:val="Без интервала1"/>
    <w:basedOn w:val="a"/>
    <w:rsid w:val="00A80D3D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A80D3D"/>
    <w:pPr>
      <w:overflowPunct/>
      <w:spacing w:before="100" w:beforeAutospacing="1" w:after="100" w:afterAutospacing="1" w:line="256" w:lineRule="auto"/>
      <w:contextualSpacing/>
    </w:pPr>
    <w:rPr>
      <w:rFonts w:eastAsia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A80D3D"/>
    <w:pPr>
      <w:overflowPunct/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Arial" w:hAnsi="Arial" w:cs="Arial"/>
      <w:color w:val="000000"/>
      <w:sz w:val="24"/>
      <w:szCs w:val="24"/>
      <w:lang w:eastAsia="ru-RU"/>
    </w:rPr>
  </w:style>
  <w:style w:type="character" w:customStyle="1" w:styleId="15">
    <w:name w:val="15"/>
    <w:basedOn w:val="a0"/>
    <w:rsid w:val="00A80D3D"/>
    <w:rPr>
      <w:rFonts w:ascii="Sylfaen" w:hAnsi="Sylfaen" w:hint="default"/>
    </w:rPr>
  </w:style>
  <w:style w:type="character" w:customStyle="1" w:styleId="16">
    <w:name w:val="16"/>
    <w:basedOn w:val="a0"/>
    <w:rsid w:val="00A80D3D"/>
    <w:rPr>
      <w:rFonts w:ascii="Times New Roman" w:hAnsi="Times New Roman" w:cs="Times New Roman" w:hint="default"/>
      <w:i/>
      <w:iCs/>
      <w:color w:val="00000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2909</Words>
  <Characters>16586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Марков</dc:creator>
  <dc:description/>
  <cp:lastModifiedBy>user_home</cp:lastModifiedBy>
  <cp:revision>13</cp:revision>
  <cp:lastPrinted>2023-09-26T08:47:00Z</cp:lastPrinted>
  <dcterms:created xsi:type="dcterms:W3CDTF">2019-07-05T14:59:00Z</dcterms:created>
  <dcterms:modified xsi:type="dcterms:W3CDTF">2023-10-15T17:00:00Z</dcterms:modified>
  <dc:language>ru-RU</dc:language>
</cp:coreProperties>
</file>