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30360" w14:textId="17936C0B" w:rsidR="004208DA" w:rsidRPr="00DC2D3F" w:rsidRDefault="004208DA" w:rsidP="004208DA">
      <w:pPr>
        <w:widowControl w:val="0"/>
        <w:tabs>
          <w:tab w:val="left" w:pos="510"/>
        </w:tabs>
        <w:autoSpaceDE w:val="0"/>
        <w:autoSpaceDN w:val="0"/>
        <w:adjustRightInd w:val="0"/>
        <w:spacing w:after="0" w:line="360" w:lineRule="auto"/>
        <w:ind w:firstLine="709"/>
        <w:jc w:val="both"/>
        <w:textAlignment w:val="center"/>
        <w:rPr>
          <w:rFonts w:ascii="Times New Roman" w:eastAsia="Times New Roman" w:hAnsi="Times New Roman" w:cs="Times New Roman"/>
          <w:b/>
          <w:sz w:val="28"/>
          <w:szCs w:val="28"/>
          <w:lang w:eastAsia="ru-RU"/>
        </w:rPr>
      </w:pPr>
      <w:bookmarkStart w:id="0" w:name="_GoBack"/>
      <w:r w:rsidRPr="00DC2D3F">
        <w:rPr>
          <w:rFonts w:ascii="Times New Roman" w:eastAsia="Times New Roman" w:hAnsi="Times New Roman" w:cs="Times New Roman"/>
          <w:b/>
          <w:sz w:val="28"/>
          <w:szCs w:val="28"/>
          <w:lang w:eastAsia="ru-RU"/>
        </w:rPr>
        <w:t xml:space="preserve">12. Федеральная рабочая программа по учебному предмету «История» (базовый уровень). </w:t>
      </w:r>
    </w:p>
    <w:bookmarkEnd w:id="0"/>
    <w:p w14:paraId="05F543C2"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sz w:val="28"/>
          <w:szCs w:val="28"/>
        </w:rPr>
      </w:pPr>
      <w:r w:rsidRPr="004208DA">
        <w:rPr>
          <w:rFonts w:ascii="Times New Roman" w:eastAsia="SchoolBookSanPin" w:hAnsi="Times New Roman" w:cs="Times New Roman"/>
          <w:sz w:val="28"/>
          <w:szCs w:val="28"/>
        </w:rPr>
        <w:t>121.1. 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14:paraId="2D3520B3" w14:textId="77777777" w:rsidR="004208DA" w:rsidRPr="004208DA" w:rsidRDefault="004208DA" w:rsidP="004208DA">
      <w:pPr>
        <w:widowControl w:val="0"/>
        <w:spacing w:after="0" w:line="360" w:lineRule="auto"/>
        <w:ind w:firstLine="709"/>
        <w:jc w:val="both"/>
        <w:rPr>
          <w:rFonts w:ascii="Times New Roman" w:eastAsia="OfficinaSansBoldITC" w:hAnsi="Times New Roman" w:cs="Times New Roman"/>
          <w:sz w:val="28"/>
          <w:szCs w:val="28"/>
        </w:rPr>
      </w:pPr>
      <w:r w:rsidRPr="004208DA">
        <w:rPr>
          <w:rFonts w:ascii="Times New Roman" w:eastAsia="SchoolBookSanPin" w:hAnsi="Times New Roman" w:cs="Times New Roman"/>
          <w:sz w:val="28"/>
          <w:szCs w:val="28"/>
        </w:rPr>
        <w:t>121.2. </w:t>
      </w:r>
      <w:r w:rsidRPr="004208DA">
        <w:rPr>
          <w:rFonts w:ascii="Times New Roman" w:eastAsia="OfficinaSansBoldITC" w:hAnsi="Times New Roman" w:cs="Times New Roman"/>
          <w:sz w:val="28"/>
          <w:szCs w:val="28"/>
        </w:rPr>
        <w:t>Пояснительная записка.</w:t>
      </w:r>
    </w:p>
    <w:p w14:paraId="6A3447D8"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sz w:val="28"/>
          <w:szCs w:val="28"/>
        </w:rPr>
      </w:pPr>
      <w:r w:rsidRPr="004208DA">
        <w:rPr>
          <w:rFonts w:ascii="Times New Roman" w:eastAsia="SchoolBookSanPin" w:hAnsi="Times New Roman" w:cs="Times New Roman"/>
          <w:sz w:val="28"/>
          <w:szCs w:val="28"/>
        </w:rPr>
        <w:t>121.2.1.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14:paraId="72B51AFB"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sz w:val="28"/>
          <w:szCs w:val="28"/>
        </w:rPr>
      </w:pPr>
      <w:r w:rsidRPr="004208DA">
        <w:rPr>
          <w:rFonts w:ascii="Times New Roman" w:eastAsia="SchoolBookSanPin" w:hAnsi="Times New Roman" w:cs="Times New Roman"/>
          <w:sz w:val="28"/>
          <w:szCs w:val="28"/>
        </w:rPr>
        <w:t>121.2.2.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8D91681"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sz w:val="28"/>
          <w:szCs w:val="28"/>
        </w:rPr>
      </w:pPr>
      <w:r w:rsidRPr="004208DA">
        <w:rPr>
          <w:rFonts w:ascii="Times New Roman" w:eastAsia="SchoolBookSanPin" w:hAnsi="Times New Roman" w:cs="Times New Roman"/>
          <w:sz w:val="28"/>
          <w:szCs w:val="28"/>
        </w:rPr>
        <w:t xml:space="preserve">121.2.3. Место истории в системе </w:t>
      </w:r>
      <w:r w:rsidRPr="004208DA">
        <w:rPr>
          <w:rFonts w:ascii="Times New Roman" w:eastAsia="Calibri" w:hAnsi="Times New Roman" w:cs="Calibri"/>
          <w:color w:val="000000"/>
          <w:sz w:val="28"/>
          <w:szCs w:val="28"/>
        </w:rPr>
        <w:t xml:space="preserve">среднего </w:t>
      </w:r>
      <w:r w:rsidRPr="004208DA">
        <w:rPr>
          <w:rFonts w:ascii="Times New Roman" w:eastAsia="SchoolBookSanPin" w:hAnsi="Times New Roman" w:cs="Times New Roman"/>
          <w:sz w:val="28"/>
          <w:szCs w:val="28"/>
        </w:rPr>
        <w:t>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2B412E81"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sz w:val="28"/>
          <w:szCs w:val="28"/>
        </w:rPr>
      </w:pPr>
      <w:r w:rsidRPr="004208DA">
        <w:rPr>
          <w:rFonts w:ascii="Times New Roman" w:eastAsia="SchoolBookSanPin" w:hAnsi="Times New Roman" w:cs="Times New Roman"/>
          <w:sz w:val="28"/>
          <w:szCs w:val="28"/>
        </w:rPr>
        <w:t xml:space="preserve">121.2.4. Целью школьного исторического образования является формирование  и развитие личности </w:t>
      </w:r>
      <w:r w:rsidRPr="004208DA">
        <w:rPr>
          <w:rFonts w:ascii="Times New Roman" w:eastAsia="Calibri" w:hAnsi="Times New Roman" w:cs="Calibri"/>
          <w:color w:val="000000"/>
          <w:sz w:val="28"/>
          <w:szCs w:val="28"/>
        </w:rPr>
        <w:t>обучающегося</w:t>
      </w:r>
      <w:r w:rsidRPr="004208DA">
        <w:rPr>
          <w:rFonts w:ascii="Times New Roman" w:eastAsia="SchoolBookSanPin" w:hAnsi="Times New Roman" w:cs="Times New Roman"/>
          <w:sz w:val="28"/>
          <w:szCs w:val="28"/>
        </w:rPr>
        <w:t xml:space="preserve">, способного к самоидентификации  и определению своих ценностных ориентиров на основе </w:t>
      </w:r>
      <w:r w:rsidRPr="004208DA">
        <w:rPr>
          <w:rFonts w:ascii="Times New Roman" w:eastAsia="SchoolBookSanPin" w:hAnsi="Times New Roman" w:cs="Times New Roman"/>
          <w:sz w:val="28"/>
          <w:szCs w:val="28"/>
        </w:rPr>
        <w:lastRenderedPageBreak/>
        <w:t>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7EA1C3F5"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sz w:val="28"/>
          <w:szCs w:val="28"/>
        </w:rPr>
      </w:pPr>
      <w:r w:rsidRPr="004208DA">
        <w:rPr>
          <w:rFonts w:ascii="Times New Roman" w:eastAsia="SchoolBookSanPin" w:hAnsi="Times New Roman" w:cs="Times New Roman"/>
          <w:sz w:val="28"/>
          <w:szCs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14:paraId="1EE77795"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sz w:val="28"/>
          <w:szCs w:val="28"/>
        </w:rPr>
      </w:pPr>
      <w:r w:rsidRPr="004208DA">
        <w:rPr>
          <w:rFonts w:ascii="Times New Roman" w:eastAsia="SchoolBookSanPin" w:hAnsi="Times New Roman" w:cs="Times New Roman"/>
          <w:sz w:val="28"/>
          <w:szCs w:val="28"/>
        </w:rPr>
        <w:t>121.2.5. </w:t>
      </w:r>
      <w:r w:rsidRPr="004208DA">
        <w:rPr>
          <w:rFonts w:ascii="Times New Roman" w:eastAsia="SchoolBookSanPin" w:hAnsi="Times New Roman" w:cs="Times New Roman"/>
          <w:position w:val="1"/>
          <w:sz w:val="28"/>
          <w:szCs w:val="28"/>
        </w:rPr>
        <w:t>Задачами изучения истории являются:</w:t>
      </w:r>
    </w:p>
    <w:p w14:paraId="30E3400F"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position w:val="1"/>
          <w:sz w:val="28"/>
          <w:szCs w:val="28"/>
        </w:rPr>
      </w:pPr>
      <w:r w:rsidRPr="004208DA">
        <w:rPr>
          <w:rFonts w:ascii="Times New Roman" w:eastAsia="SchoolBookSanPin" w:hAnsi="Times New Roman" w:cs="Times New Roman"/>
          <w:position w:val="1"/>
          <w:sz w:val="28"/>
          <w:szCs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191D4A61"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position w:val="1"/>
          <w:sz w:val="28"/>
          <w:szCs w:val="28"/>
        </w:rPr>
      </w:pPr>
      <w:r w:rsidRPr="004208DA">
        <w:rPr>
          <w:rFonts w:ascii="Times New Roman" w:eastAsia="SchoolBookSanPin" w:hAnsi="Times New Roman" w:cs="Times New Roman"/>
          <w:position w:val="1"/>
          <w:sz w:val="28"/>
          <w:szCs w:val="28"/>
        </w:rPr>
        <w:t>освоение систематических знаний об истории России и всеобщей истории XX – начала XXI вв.;</w:t>
      </w:r>
    </w:p>
    <w:p w14:paraId="13BB374B"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position w:val="1"/>
          <w:sz w:val="28"/>
          <w:szCs w:val="28"/>
        </w:rPr>
      </w:pPr>
      <w:r w:rsidRPr="004208DA">
        <w:rPr>
          <w:rFonts w:ascii="Times New Roman" w:eastAsia="SchoolBookSanPin" w:hAnsi="Times New Roman" w:cs="Times New Roman"/>
          <w:position w:val="1"/>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1044F9BD"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position w:val="1"/>
          <w:sz w:val="28"/>
          <w:szCs w:val="28"/>
        </w:rPr>
      </w:pPr>
      <w:r w:rsidRPr="004208DA">
        <w:rPr>
          <w:rFonts w:ascii="Times New Roman" w:eastAsia="SchoolBookSanPin" w:hAnsi="Times New Roman" w:cs="Times New Roman"/>
          <w:position w:val="1"/>
          <w:sz w:val="28"/>
          <w:szCs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412D71B2"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position w:val="1"/>
          <w:sz w:val="28"/>
          <w:szCs w:val="28"/>
        </w:rPr>
      </w:pPr>
      <w:r w:rsidRPr="004208DA">
        <w:rPr>
          <w:rFonts w:ascii="Times New Roman" w:eastAsia="SchoolBookSanPin" w:hAnsi="Times New Roman" w:cs="Times New Roman"/>
          <w:position w:val="1"/>
          <w:sz w:val="28"/>
          <w:szCs w:val="28"/>
        </w:rPr>
        <w:t xml:space="preserve">работа с комплексами источников исторической и социальной информации, развитие учебно-проектной деятельности; в углубленных курсах </w:t>
      </w:r>
      <w:r w:rsidRPr="004208DA">
        <w:rPr>
          <w:rFonts w:ascii="Times New Roman" w:eastAsia="SchoolBookSanPin" w:hAnsi="Times New Roman" w:cs="Times New Roman"/>
          <w:position w:val="1"/>
          <w:sz w:val="28"/>
          <w:szCs w:val="28"/>
        </w:rPr>
        <w:lastRenderedPageBreak/>
        <w:t>– приобретение первичного опыта исследовательской деятельности;</w:t>
      </w:r>
    </w:p>
    <w:p w14:paraId="076F8FAF"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position w:val="1"/>
          <w:sz w:val="28"/>
          <w:szCs w:val="28"/>
        </w:rPr>
      </w:pPr>
      <w:r w:rsidRPr="004208DA">
        <w:rPr>
          <w:rFonts w:ascii="Times New Roman" w:eastAsia="SchoolBookSanPin" w:hAnsi="Times New Roman" w:cs="Times New Roman"/>
          <w:position w:val="1"/>
          <w:sz w:val="28"/>
          <w:szCs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5DE7F421" w14:textId="77777777" w:rsidR="004208DA" w:rsidRPr="004208DA" w:rsidRDefault="004208DA" w:rsidP="004208DA">
      <w:pPr>
        <w:widowControl w:val="0"/>
        <w:spacing w:after="0" w:line="360" w:lineRule="auto"/>
        <w:ind w:firstLine="709"/>
        <w:jc w:val="both"/>
        <w:rPr>
          <w:rFonts w:ascii="Times New Roman" w:eastAsia="SchoolBookSanPin" w:hAnsi="Times New Roman" w:cs="Times New Roman"/>
          <w:position w:val="1"/>
          <w:sz w:val="28"/>
          <w:szCs w:val="28"/>
        </w:rPr>
      </w:pPr>
      <w:r w:rsidRPr="004208DA">
        <w:rPr>
          <w:rFonts w:ascii="Times New Roman" w:eastAsia="SchoolBookSanPin" w:hAnsi="Times New Roman" w:cs="Times New Roman"/>
          <w:position w:val="1"/>
          <w:sz w:val="28"/>
          <w:szCs w:val="28"/>
        </w:rPr>
        <w:t>развитие практики применения знаний и умений в социальной среде, общественной деятельности, межкультурном общении.</w:t>
      </w:r>
    </w:p>
    <w:p w14:paraId="268D81B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121.2.6. Общее число часов, рекомендованных для изучения истории, –  136, в 10–11 классах по 2 часа в неделю при 34 учебных неделях. </w:t>
      </w:r>
    </w:p>
    <w:p w14:paraId="1DB6EAC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121.2.7. Последовательность изучения тем в рамках программы по истории  в пределах одного класса может варьироваться.</w:t>
      </w:r>
    </w:p>
    <w:p w14:paraId="0D59BA33" w14:textId="77777777" w:rsidR="004208DA" w:rsidRPr="004208DA" w:rsidRDefault="004208DA" w:rsidP="004208DA">
      <w:pPr>
        <w:widowControl w:val="0"/>
        <w:suppressAutoHyphens/>
        <w:spacing w:after="0" w:line="312" w:lineRule="auto"/>
        <w:ind w:firstLine="709"/>
        <w:rPr>
          <w:rFonts w:ascii="Times New Roman" w:eastAsia="OfficinaSansBoldITC;Franklin Go" w:hAnsi="Times New Roman" w:cs="Times New Roman"/>
          <w:sz w:val="28"/>
          <w:szCs w:val="28"/>
          <w:lang w:eastAsia="zh-CN"/>
        </w:rPr>
      </w:pPr>
      <w:r w:rsidRPr="004208DA">
        <w:rPr>
          <w:rFonts w:ascii="Times New Roman" w:eastAsia="OfficinaSansBoldITC;Franklin Go" w:hAnsi="Times New Roman" w:cs="Times New Roman"/>
          <w:sz w:val="28"/>
          <w:szCs w:val="28"/>
          <w:lang w:eastAsia="zh-CN"/>
        </w:rPr>
        <w:t>121.3. Содержание обучения в 10 классе.</w:t>
      </w:r>
    </w:p>
    <w:p w14:paraId="4648EB3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121.3.1. </w:t>
      </w:r>
      <w:r w:rsidRPr="004208DA">
        <w:rPr>
          <w:rFonts w:ascii="Times New Roman" w:eastAsia="SchoolBookSanPin;Cambria" w:hAnsi="Times New Roman" w:cs="Times New Roman"/>
          <w:sz w:val="28"/>
          <w:szCs w:val="28"/>
          <w:lang w:eastAsia="zh-CN"/>
        </w:rPr>
        <w:t xml:space="preserve">Всеобщая история. 1914–1945 гг. </w:t>
      </w:r>
    </w:p>
    <w:p w14:paraId="7673F7F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Введение. Понятие «Новейшее время». Хронологические рамки  и периодизация Новейшей истории. Изменение мира в ХХ – начале XXI вв. Ключевые процессы и события Новейшей истории. Место России в мировой истории ХХ – начала XXI вв.</w:t>
      </w:r>
    </w:p>
    <w:p w14:paraId="59FCA2E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121.3.1.1. </w:t>
      </w:r>
      <w:r w:rsidRPr="004208DA">
        <w:rPr>
          <w:rFonts w:ascii="Times New Roman" w:eastAsia="SchoolBookSanPin;Cambria" w:hAnsi="Times New Roman" w:cs="Times New Roman"/>
          <w:sz w:val="28"/>
          <w:szCs w:val="28"/>
          <w:lang w:eastAsia="zh-CN"/>
        </w:rPr>
        <w:t>Мир накануне и в годы Первой мировой войны.</w:t>
      </w:r>
    </w:p>
    <w:p w14:paraId="4C0298F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121.3.1.1.1. </w:t>
      </w:r>
      <w:r w:rsidRPr="004208DA">
        <w:rPr>
          <w:rFonts w:ascii="Times New Roman" w:eastAsia="SchoolBookSanPin;Cambria" w:hAnsi="Times New Roman" w:cs="Times New Roman"/>
          <w:sz w:val="28"/>
          <w:szCs w:val="28"/>
          <w:lang w:eastAsia="zh-CN"/>
        </w:rPr>
        <w:t>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1AB2164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ХХ вв.</w:t>
      </w:r>
    </w:p>
    <w:p w14:paraId="3D0DEC5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121.3.1.1.2. </w:t>
      </w:r>
      <w:r w:rsidRPr="004208DA">
        <w:rPr>
          <w:rFonts w:ascii="Times New Roman" w:eastAsia="SchoolBookSanPin;Cambria" w:hAnsi="Times New Roman" w:cs="Times New Roman"/>
          <w:sz w:val="28"/>
          <w:szCs w:val="28"/>
          <w:lang w:eastAsia="zh-CN"/>
        </w:rPr>
        <w:t xml:space="preserve">Первая мировая война (1914–1918).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w:t>
      </w:r>
      <w:r w:rsidRPr="004208DA">
        <w:rPr>
          <w:rFonts w:ascii="Times New Roman" w:eastAsia="SchoolBookSanPin;Cambria" w:hAnsi="Times New Roman" w:cs="Times New Roman"/>
          <w:sz w:val="28"/>
          <w:szCs w:val="28"/>
          <w:lang w:eastAsia="zh-CN"/>
        </w:rPr>
        <w:lastRenderedPageBreak/>
        <w:t>общем ходе войны. Изменения в составе воюющих блоков (вступление в войну Османской империи, Италии, Болгарии). Четверной союз. Верден. Сомма.</w:t>
      </w:r>
    </w:p>
    <w:p w14:paraId="5A30050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14:paraId="7F3D549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14:paraId="6EE466B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121.3.1.2. </w:t>
      </w:r>
      <w:r w:rsidRPr="004208DA">
        <w:rPr>
          <w:rFonts w:ascii="Times New Roman" w:eastAsia="SchoolBookSanPin;Cambria" w:hAnsi="Times New Roman" w:cs="Times New Roman"/>
          <w:sz w:val="28"/>
          <w:szCs w:val="28"/>
          <w:lang w:eastAsia="zh-CN"/>
        </w:rPr>
        <w:t xml:space="preserve">Мир в 1918–1939 гг. </w:t>
      </w:r>
    </w:p>
    <w:p w14:paraId="4B45B6E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121.3.1.2.1. </w:t>
      </w:r>
      <w:r w:rsidRPr="004208DA">
        <w:rPr>
          <w:rFonts w:ascii="Times New Roman" w:eastAsia="SchoolBookSanPin;Cambria" w:hAnsi="Times New Roman" w:cs="Times New Roman"/>
          <w:sz w:val="28"/>
          <w:szCs w:val="28"/>
          <w:lang w:eastAsia="zh-CN"/>
        </w:rPr>
        <w:t>От войны к миру.</w:t>
      </w:r>
    </w:p>
    <w:p w14:paraId="4C87755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03AD833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3290A5E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121.3.1.2.2. </w:t>
      </w:r>
      <w:r w:rsidRPr="004208DA">
        <w:rPr>
          <w:rFonts w:ascii="Times New Roman" w:eastAsia="SchoolBookSanPin;Cambria" w:hAnsi="Times New Roman" w:cs="Times New Roman"/>
          <w:sz w:val="28"/>
          <w:szCs w:val="28"/>
          <w:lang w:eastAsia="zh-CN"/>
        </w:rPr>
        <w:t xml:space="preserve">Страны Европы и Северной Америки в 1920–1930-е гг. </w:t>
      </w:r>
    </w:p>
    <w:p w14:paraId="723A957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4C84052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7FC6F27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0E51F4F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792F60E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121.3.1.2.3. </w:t>
      </w:r>
      <w:r w:rsidRPr="004208DA">
        <w:rPr>
          <w:rFonts w:ascii="Times New Roman" w:eastAsia="SchoolBookSanPin;Cambria" w:hAnsi="Times New Roman" w:cs="Times New Roman"/>
          <w:sz w:val="28"/>
          <w:szCs w:val="28"/>
          <w:lang w:eastAsia="zh-CN"/>
        </w:rPr>
        <w:t xml:space="preserve">Страны Азии, Латинской Америки в 1918–1930-е гг. </w:t>
      </w:r>
    </w:p>
    <w:p w14:paraId="29A5481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44CBBA5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Мексиканская революция 1910–1917 гг., ее итоги и значение. Реформы  и революционные движения в латиноамериканских странах. Народный фронт  в Чили.</w:t>
      </w:r>
    </w:p>
    <w:p w14:paraId="56B7FAC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121.3.1.2.4. </w:t>
      </w:r>
      <w:r w:rsidRPr="004208DA">
        <w:rPr>
          <w:rFonts w:ascii="Times New Roman" w:eastAsia="SchoolBookSanPin;Cambria" w:hAnsi="Times New Roman" w:cs="Times New Roman"/>
          <w:sz w:val="28"/>
          <w:szCs w:val="28"/>
          <w:lang w:eastAsia="zh-CN"/>
        </w:rPr>
        <w:t xml:space="preserve">Международные отношения в 1920–1930-х гг. </w:t>
      </w:r>
    </w:p>
    <w:p w14:paraId="6B1CDBC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Версальская система и реалии 1920-х гг. Планы </w:t>
      </w:r>
      <w:proofErr w:type="spellStart"/>
      <w:r w:rsidRPr="004208DA">
        <w:rPr>
          <w:rFonts w:ascii="Times New Roman" w:eastAsia="SchoolBookSanPin;Cambria" w:hAnsi="Times New Roman" w:cs="Times New Roman"/>
          <w:sz w:val="28"/>
          <w:szCs w:val="28"/>
          <w:lang w:eastAsia="zh-CN"/>
        </w:rPr>
        <w:t>Дауэса</w:t>
      </w:r>
      <w:proofErr w:type="spellEnd"/>
      <w:r w:rsidRPr="004208DA">
        <w:rPr>
          <w:rFonts w:ascii="Times New Roman" w:eastAsia="SchoolBookSanPin;Cambria" w:hAnsi="Times New Roman" w:cs="Times New Roman"/>
          <w:sz w:val="28"/>
          <w:szCs w:val="28"/>
          <w:lang w:eastAsia="zh-CN"/>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4208DA">
        <w:rPr>
          <w:rFonts w:ascii="Times New Roman" w:eastAsia="SchoolBookSanPin;Cambria" w:hAnsi="Times New Roman" w:cs="Times New Roman"/>
          <w:sz w:val="28"/>
          <w:szCs w:val="28"/>
          <w:lang w:eastAsia="zh-CN"/>
        </w:rPr>
        <w:t>Бриана</w:t>
      </w:r>
      <w:proofErr w:type="spellEnd"/>
      <w:r w:rsidRPr="004208DA">
        <w:rPr>
          <w:rFonts w:ascii="Times New Roman" w:eastAsia="SchoolBookSanPin;Cambria" w:hAnsi="Times New Roman" w:cs="Times New Roman"/>
          <w:sz w:val="28"/>
          <w:szCs w:val="28"/>
          <w:lang w:eastAsia="zh-CN"/>
        </w:rPr>
        <w:t>–Келлога. «Эра пацифизма».</w:t>
      </w:r>
    </w:p>
    <w:p w14:paraId="4D28CE5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Нарастание агрессии в мире в 1930-х гг. Агрессия Японии против Китая (1931–1933). Итало-эфиопская война (1935 г.). Инициативы СССР по созданию системы коллективной безопасности. Агрессивная политика </w:t>
      </w:r>
      <w:r w:rsidRPr="004208DA">
        <w:rPr>
          <w:rFonts w:ascii="Times New Roman" w:eastAsia="SchoolBookSanPin;Cambria" w:hAnsi="Times New Roman" w:cs="Times New Roman"/>
          <w:sz w:val="28"/>
          <w:szCs w:val="28"/>
          <w:lang w:eastAsia="zh-CN"/>
        </w:rPr>
        <w:lastRenderedPageBreak/>
        <w:t>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3181BAE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121.3.1.2.5. </w:t>
      </w:r>
      <w:r w:rsidRPr="004208DA">
        <w:rPr>
          <w:rFonts w:ascii="Times New Roman" w:eastAsia="SchoolBookSanPin;Cambria" w:hAnsi="Times New Roman" w:cs="Times New Roman"/>
          <w:sz w:val="28"/>
          <w:szCs w:val="28"/>
          <w:lang w:eastAsia="zh-CN"/>
        </w:rPr>
        <w:t xml:space="preserve">Развитие культуры в 1914–1930-х гг. </w:t>
      </w:r>
    </w:p>
    <w:p w14:paraId="58EBDFB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Научные открытия первых десятилетий ХХ в. (физика, химия, биология, медицина и другие). Технический прогресс в 1920–1930-х гг. Изменение облика городов.</w:t>
      </w:r>
    </w:p>
    <w:p w14:paraId="6BF291B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14:paraId="53CC638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121.3.1.3. </w:t>
      </w:r>
      <w:r w:rsidRPr="004208DA">
        <w:rPr>
          <w:rFonts w:ascii="Times New Roman" w:eastAsia="SchoolBookSanPin;Cambria" w:hAnsi="Times New Roman" w:cs="Times New Roman"/>
          <w:sz w:val="28"/>
          <w:szCs w:val="28"/>
          <w:lang w:eastAsia="zh-CN"/>
        </w:rPr>
        <w:t xml:space="preserve">Вторая мировая война. </w:t>
      </w:r>
    </w:p>
    <w:p w14:paraId="63133AA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121.3.1.3.1. </w:t>
      </w:r>
      <w:r w:rsidRPr="004208DA">
        <w:rPr>
          <w:rFonts w:ascii="Times New Roman" w:eastAsia="SchoolBookSanPin;Cambria" w:hAnsi="Times New Roman" w:cs="Times New Roman"/>
          <w:sz w:val="28"/>
          <w:szCs w:val="28"/>
          <w:lang w:eastAsia="zh-CN"/>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73BD5E1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121.3.1.3.2. </w:t>
      </w:r>
      <w:r w:rsidRPr="004208DA">
        <w:rPr>
          <w:rFonts w:ascii="Times New Roman" w:eastAsia="SchoolBookSanPin;Cambria" w:hAnsi="Times New Roman" w:cs="Times New Roman"/>
          <w:sz w:val="28"/>
          <w:szCs w:val="28"/>
          <w:lang w:eastAsia="zh-CN"/>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14:paraId="42CED71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121.3.1.3.3. </w:t>
      </w:r>
      <w:r w:rsidRPr="004208DA">
        <w:rPr>
          <w:rFonts w:ascii="Times New Roman" w:eastAsia="SchoolBookSanPin;Cambria" w:hAnsi="Times New Roman" w:cs="Times New Roman"/>
          <w:sz w:val="28"/>
          <w:szCs w:val="28"/>
          <w:lang w:eastAsia="zh-CN"/>
        </w:rPr>
        <w:t xml:space="preserve">Положение в оккупированных странах. «Новый порядок». </w:t>
      </w:r>
      <w:r w:rsidRPr="004208DA">
        <w:rPr>
          <w:rFonts w:ascii="Times New Roman" w:eastAsia="SchoolBookSanPin;Cambria" w:hAnsi="Times New Roman" w:cs="Times New Roman"/>
          <w:sz w:val="28"/>
          <w:szCs w:val="28"/>
          <w:lang w:eastAsia="zh-CN"/>
        </w:rPr>
        <w:lastRenderedPageBreak/>
        <w:t>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141E859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121.3.1.3.4. </w:t>
      </w:r>
      <w:r w:rsidRPr="004208DA">
        <w:rPr>
          <w:rFonts w:ascii="Times New Roman" w:eastAsia="SchoolBookSanPin;Cambria" w:hAnsi="Times New Roman" w:cs="Times New Roman"/>
          <w:sz w:val="28"/>
          <w:szCs w:val="28"/>
          <w:lang w:eastAsia="zh-CN"/>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14:paraId="71F8C65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121.3.1.3.5. </w:t>
      </w:r>
      <w:r w:rsidRPr="004208DA">
        <w:rPr>
          <w:rFonts w:ascii="Times New Roman" w:eastAsia="SchoolBookSanPin;Cambria" w:hAnsi="Times New Roman" w:cs="Times New Roman"/>
          <w:sz w:val="28"/>
          <w:szCs w:val="28"/>
          <w:lang w:eastAsia="zh-CN"/>
        </w:rPr>
        <w:t>Разгром Германии, Японии и их союзников. 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14:paraId="6FDD6CB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4208DA">
        <w:rPr>
          <w:rFonts w:ascii="Times New Roman" w:eastAsia="SchoolBookSanPin;Cambria" w:hAnsi="Times New Roman" w:cs="Times New Roman"/>
          <w:sz w:val="28"/>
          <w:szCs w:val="28"/>
          <w:lang w:eastAsia="zh-CN"/>
        </w:rPr>
        <w:t>Квантунской</w:t>
      </w:r>
      <w:proofErr w:type="spellEnd"/>
      <w:r w:rsidRPr="004208DA">
        <w:rPr>
          <w:rFonts w:ascii="Times New Roman" w:eastAsia="SchoolBookSanPin;Cambria" w:hAnsi="Times New Roman" w:cs="Times New Roman"/>
          <w:sz w:val="28"/>
          <w:szCs w:val="28"/>
          <w:lang w:eastAsia="zh-CN"/>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14:paraId="1CA181F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121.3.1.4. </w:t>
      </w:r>
      <w:r w:rsidRPr="004208DA">
        <w:rPr>
          <w:rFonts w:ascii="Times New Roman" w:eastAsia="SchoolBookSanPin;Cambria" w:hAnsi="Times New Roman" w:cs="Times New Roman"/>
          <w:sz w:val="28"/>
          <w:szCs w:val="28"/>
          <w:lang w:eastAsia="zh-CN"/>
        </w:rPr>
        <w:t>Обобщение.</w:t>
      </w:r>
    </w:p>
    <w:p w14:paraId="7B041C46" w14:textId="77777777" w:rsidR="004208DA" w:rsidRPr="004208DA" w:rsidRDefault="004208DA" w:rsidP="004208DA">
      <w:pPr>
        <w:widowControl w:val="0"/>
        <w:suppressAutoHyphens/>
        <w:spacing w:after="0" w:line="312"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121.3.2. </w:t>
      </w:r>
      <w:r w:rsidRPr="004208DA">
        <w:rPr>
          <w:rFonts w:ascii="Times New Roman" w:eastAsia="SchoolBookSanPin;Cambria" w:hAnsi="Times New Roman" w:cs="Times New Roman"/>
          <w:sz w:val="28"/>
          <w:szCs w:val="28"/>
          <w:lang w:eastAsia="zh-CN"/>
        </w:rPr>
        <w:t xml:space="preserve">История России. 1914–1945 гг. </w:t>
      </w:r>
    </w:p>
    <w:p w14:paraId="67BD9C1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Введение. Россия в начале ХХ в.</w:t>
      </w:r>
    </w:p>
    <w:p w14:paraId="7019351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121.3.2.1. </w:t>
      </w:r>
      <w:r w:rsidRPr="004208DA">
        <w:rPr>
          <w:rFonts w:ascii="Times New Roman" w:eastAsia="SchoolBookSanPin;Cambria" w:hAnsi="Times New Roman" w:cs="Times New Roman"/>
          <w:sz w:val="28"/>
          <w:szCs w:val="28"/>
          <w:lang w:eastAsia="zh-CN"/>
        </w:rPr>
        <w:t>Россия в годы Первой мировой войны и Великой российской революции (1914–1922 гг.).</w:t>
      </w:r>
    </w:p>
    <w:p w14:paraId="1216389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121.3.2.1.2. </w:t>
      </w:r>
      <w:r w:rsidRPr="004208DA">
        <w:rPr>
          <w:rFonts w:ascii="Times New Roman" w:eastAsia="SchoolBookSanPin;Cambria" w:hAnsi="Times New Roman" w:cs="Times New Roman"/>
          <w:sz w:val="28"/>
          <w:szCs w:val="28"/>
          <w:lang w:eastAsia="zh-CN"/>
        </w:rPr>
        <w:t>Россия в Первой мировой войне (1914–1918 гг.).</w:t>
      </w:r>
    </w:p>
    <w:p w14:paraId="79863AF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w:t>
      </w:r>
      <w:r w:rsidRPr="004208DA">
        <w:rPr>
          <w:rFonts w:ascii="Times New Roman" w:eastAsia="SchoolBookSanPin;Cambria" w:hAnsi="Times New Roman" w:cs="Times New Roman"/>
          <w:sz w:val="28"/>
          <w:szCs w:val="28"/>
          <w:lang w:eastAsia="zh-CN"/>
        </w:rPr>
        <w:lastRenderedPageBreak/>
        <w:t>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14:paraId="2D92145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58222C9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4208DA">
        <w:rPr>
          <w:rFonts w:ascii="Times New Roman" w:eastAsia="SchoolBookSanPin;Cambria" w:hAnsi="Times New Roman" w:cs="Times New Roman"/>
          <w:sz w:val="28"/>
          <w:szCs w:val="28"/>
          <w:lang w:eastAsia="zh-CN"/>
        </w:rPr>
        <w:t>Распутинщина</w:t>
      </w:r>
      <w:proofErr w:type="spellEnd"/>
      <w:r w:rsidRPr="004208DA">
        <w:rPr>
          <w:rFonts w:ascii="Times New Roman" w:eastAsia="SchoolBookSanPin;Cambria" w:hAnsi="Times New Roman" w:cs="Times New Roman"/>
          <w:sz w:val="28"/>
          <w:szCs w:val="28"/>
          <w:lang w:eastAsia="zh-CN"/>
        </w:rPr>
        <w:t xml:space="preserve"> и </w:t>
      </w:r>
      <w:proofErr w:type="spellStart"/>
      <w:r w:rsidRPr="004208DA">
        <w:rPr>
          <w:rFonts w:ascii="Times New Roman" w:eastAsia="SchoolBookSanPin;Cambria" w:hAnsi="Times New Roman" w:cs="Times New Roman"/>
          <w:sz w:val="28"/>
          <w:szCs w:val="28"/>
          <w:lang w:eastAsia="zh-CN"/>
        </w:rPr>
        <w:t>десакрализация</w:t>
      </w:r>
      <w:proofErr w:type="spellEnd"/>
      <w:r w:rsidRPr="004208DA">
        <w:rPr>
          <w:rFonts w:ascii="Times New Roman" w:eastAsia="SchoolBookSanPin;Cambria" w:hAnsi="Times New Roman" w:cs="Times New Roman"/>
          <w:sz w:val="28"/>
          <w:szCs w:val="28"/>
          <w:lang w:eastAsia="zh-CN"/>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3215431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121.3.2.1.3. </w:t>
      </w:r>
      <w:r w:rsidRPr="004208DA">
        <w:rPr>
          <w:rFonts w:ascii="Times New Roman" w:eastAsia="SchoolBookSanPin;Cambria" w:hAnsi="Times New Roman" w:cs="Times New Roman"/>
          <w:sz w:val="28"/>
          <w:szCs w:val="28"/>
          <w:lang w:eastAsia="zh-CN"/>
        </w:rPr>
        <w:t>Великая российская революция (1917–1922 гг.).</w:t>
      </w:r>
    </w:p>
    <w:p w14:paraId="74BAD57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3E9B29F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w:t>
      </w:r>
      <w:r w:rsidRPr="004208DA">
        <w:rPr>
          <w:rFonts w:ascii="Times New Roman" w:eastAsia="SchoolBookSanPin;Cambria" w:hAnsi="Times New Roman" w:cs="Times New Roman"/>
          <w:sz w:val="28"/>
          <w:szCs w:val="28"/>
          <w:lang w:eastAsia="zh-CN"/>
        </w:rPr>
        <w:lastRenderedPageBreak/>
        <w:t>депутатов и его декреты.</w:t>
      </w:r>
      <w:r w:rsidRPr="004208DA">
        <w:rPr>
          <w:rFonts w:ascii="Calibri" w:eastAsia="Calibri" w:hAnsi="Calibri" w:cs="Times New Roman"/>
          <w:sz w:val="28"/>
          <w:szCs w:val="28"/>
          <w:lang w:eastAsia="zh-CN"/>
        </w:rPr>
        <w:t xml:space="preserve"> </w:t>
      </w:r>
      <w:r w:rsidRPr="004208DA">
        <w:rPr>
          <w:rFonts w:ascii="Times New Roman" w:eastAsia="SchoolBookSanPin;Cambria" w:hAnsi="Times New Roman" w:cs="Times New Roman"/>
          <w:sz w:val="28"/>
          <w:szCs w:val="28"/>
          <w:lang w:eastAsia="zh-CN"/>
        </w:rPr>
        <w:t>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14:paraId="61A5C15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121.3.2.1.4. </w:t>
      </w:r>
      <w:r w:rsidRPr="004208DA">
        <w:rPr>
          <w:rFonts w:ascii="Times New Roman" w:eastAsia="SchoolBookSanPin;Cambria" w:hAnsi="Times New Roman" w:cs="Times New Roman"/>
          <w:sz w:val="28"/>
          <w:szCs w:val="28"/>
          <w:lang w:eastAsia="zh-CN"/>
        </w:rPr>
        <w:t>Первые революционные преобразования большевиков.</w:t>
      </w:r>
    </w:p>
    <w:p w14:paraId="2EF82EC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02277D4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14:paraId="3FFD153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121.3.2.1.5. Гражданская война и ее последствия.</w:t>
      </w:r>
    </w:p>
    <w:p w14:paraId="6B236FF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14:paraId="498C36A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14:paraId="231A1E6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w:t>
      </w:r>
      <w:r w:rsidRPr="004208DA">
        <w:rPr>
          <w:rFonts w:ascii="Times New Roman" w:eastAsia="SchoolBookSanPin;Cambria" w:hAnsi="Times New Roman" w:cs="Times New Roman"/>
          <w:sz w:val="28"/>
          <w:szCs w:val="28"/>
          <w:lang w:eastAsia="zh-CN"/>
        </w:rPr>
        <w:lastRenderedPageBreak/>
        <w:t>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3C0D3EE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63338D9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Причины победы Красной Армии в Гражданской войне. </w:t>
      </w:r>
      <w:r w:rsidRPr="004208DA">
        <w:rPr>
          <w:rFonts w:ascii="Times New Roman" w:eastAsia="SchoolBookSanPin;Cambria" w:hAnsi="Times New Roman" w:cs="Times New Roman"/>
          <w:sz w:val="28"/>
          <w:szCs w:val="28"/>
          <w:lang w:eastAsia="zh-CN"/>
        </w:rPr>
        <w:softHyphen/>
        <w:t>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гг.</w:t>
      </w:r>
    </w:p>
    <w:p w14:paraId="4BCCD4D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121.3.2.1.6. </w:t>
      </w:r>
      <w:r w:rsidRPr="004208DA">
        <w:rPr>
          <w:rFonts w:ascii="Times New Roman" w:eastAsia="SchoolBookSanPin;Cambria" w:hAnsi="Times New Roman" w:cs="Times New Roman"/>
          <w:sz w:val="28"/>
          <w:szCs w:val="28"/>
          <w:lang w:eastAsia="zh-CN"/>
        </w:rPr>
        <w:t>Идеология и культура Советской России периода Гражданской войны.</w:t>
      </w:r>
    </w:p>
    <w:p w14:paraId="0C0E324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17AB45B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14:paraId="209DCC8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121.3.2.1.7. </w:t>
      </w:r>
      <w:r w:rsidRPr="004208DA">
        <w:rPr>
          <w:rFonts w:ascii="Times New Roman" w:eastAsia="SchoolBookSanPin;Cambria" w:hAnsi="Times New Roman" w:cs="Times New Roman"/>
          <w:sz w:val="28"/>
          <w:szCs w:val="28"/>
          <w:lang w:eastAsia="zh-CN"/>
        </w:rPr>
        <w:t xml:space="preserve">Наш край в 1914–1922 гг. </w:t>
      </w:r>
    </w:p>
    <w:p w14:paraId="60BD25F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121.3.2.2. </w:t>
      </w:r>
      <w:r w:rsidRPr="004208DA">
        <w:rPr>
          <w:rFonts w:ascii="Times New Roman" w:eastAsia="SchoolBookSanPin;Cambria" w:hAnsi="Times New Roman" w:cs="Times New Roman"/>
          <w:sz w:val="28"/>
          <w:szCs w:val="28"/>
          <w:lang w:eastAsia="zh-CN"/>
        </w:rPr>
        <w:t xml:space="preserve">Советский Союз в 1920–1930-е гг. </w:t>
      </w:r>
    </w:p>
    <w:p w14:paraId="536698B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121.3.2.2.1. </w:t>
      </w:r>
      <w:r w:rsidRPr="004208DA">
        <w:rPr>
          <w:rFonts w:ascii="Times New Roman" w:eastAsia="SchoolBookSanPin;Cambria" w:hAnsi="Times New Roman" w:cs="Times New Roman"/>
          <w:sz w:val="28"/>
          <w:szCs w:val="28"/>
          <w:lang w:eastAsia="zh-CN"/>
        </w:rPr>
        <w:t xml:space="preserve">СССР в годы нэпа (1921–1928 гг.). </w:t>
      </w:r>
    </w:p>
    <w:p w14:paraId="21FEC8A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w:t>
      </w:r>
      <w:r w:rsidRPr="004208DA">
        <w:rPr>
          <w:rFonts w:ascii="Times New Roman" w:eastAsia="SchoolBookSanPin;Cambria" w:hAnsi="Times New Roman" w:cs="Times New Roman"/>
          <w:sz w:val="28"/>
          <w:szCs w:val="28"/>
          <w:lang w:eastAsia="zh-CN"/>
        </w:rPr>
        <w:lastRenderedPageBreak/>
        <w:t>Кронштадтское восстание.</w:t>
      </w:r>
    </w:p>
    <w:p w14:paraId="4665874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14:paraId="4002FD3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4DB8113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14:paraId="2978A78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4208DA">
        <w:rPr>
          <w:rFonts w:ascii="Times New Roman" w:eastAsia="SchoolBookSanPin;Cambria" w:hAnsi="Times New Roman" w:cs="Times New Roman"/>
          <w:sz w:val="28"/>
          <w:szCs w:val="28"/>
          <w:lang w:eastAsia="zh-CN"/>
        </w:rPr>
        <w:t>ТОЗы</w:t>
      </w:r>
      <w:proofErr w:type="spellEnd"/>
      <w:r w:rsidRPr="004208DA">
        <w:rPr>
          <w:rFonts w:ascii="Times New Roman" w:eastAsia="SchoolBookSanPin;Cambria" w:hAnsi="Times New Roman" w:cs="Times New Roman"/>
          <w:sz w:val="28"/>
          <w:szCs w:val="28"/>
          <w:lang w:eastAsia="zh-CN"/>
        </w:rPr>
        <w:t>.</w:t>
      </w:r>
    </w:p>
    <w:p w14:paraId="14C06D6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121.3.2.2.2. </w:t>
      </w:r>
      <w:r w:rsidRPr="004208DA">
        <w:rPr>
          <w:rFonts w:ascii="Times New Roman" w:eastAsia="SchoolBookSanPin;Cambria" w:hAnsi="Times New Roman" w:cs="Times New Roman"/>
          <w:sz w:val="28"/>
          <w:szCs w:val="28"/>
          <w:lang w:eastAsia="zh-CN"/>
        </w:rPr>
        <w:t xml:space="preserve">Советский Союз в 1929–1941 гг. </w:t>
      </w:r>
    </w:p>
    <w:p w14:paraId="3532674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«Великий перелом». Перестройка экономики на основе </w:t>
      </w:r>
      <w:r w:rsidRPr="004208DA">
        <w:rPr>
          <w:rFonts w:ascii="Times New Roman" w:eastAsia="SchoolBookSanPin;Cambria" w:hAnsi="Times New Roman" w:cs="Times New Roman"/>
          <w:sz w:val="28"/>
          <w:szCs w:val="28"/>
          <w:lang w:eastAsia="zh-CN"/>
        </w:rPr>
        <w:softHyphen/>
        <w:t>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69B00A1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Коллективизация сельского хозяйства и ее трагические последствия. </w:t>
      </w:r>
      <w:r w:rsidRPr="004208DA">
        <w:rPr>
          <w:rFonts w:ascii="Times New Roman" w:eastAsia="SchoolBookSanPin;Cambria" w:hAnsi="Times New Roman" w:cs="Times New Roman"/>
          <w:sz w:val="28"/>
          <w:szCs w:val="28"/>
          <w:lang w:eastAsia="zh-CN"/>
        </w:rPr>
        <w:lastRenderedPageBreak/>
        <w:t>Раскулачивание. Сопротивление крестьян. Становление колхозного строя. Создание МТС. Голод в СССР в 1932–1933 гг. как следствие коллективизации.</w:t>
      </w:r>
    </w:p>
    <w:p w14:paraId="218020A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14:paraId="4B704EC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14:paraId="2E8BDC8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Советская социальная и национальная политика 1930-х гг. Пропаганда  и реальные достижения. Конституция СССР 1936 г.</w:t>
      </w:r>
    </w:p>
    <w:p w14:paraId="4698CB0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121.3.2.2.3. </w:t>
      </w:r>
      <w:r w:rsidRPr="004208DA">
        <w:rPr>
          <w:rFonts w:ascii="Times New Roman" w:eastAsia="SchoolBookSanPin;Cambria" w:hAnsi="Times New Roman" w:cs="Times New Roman"/>
          <w:sz w:val="28"/>
          <w:szCs w:val="28"/>
          <w:lang w:eastAsia="zh-CN"/>
        </w:rPr>
        <w:t xml:space="preserve">Культурное пространство советского общества в 1920–1930-е гг. </w:t>
      </w:r>
    </w:p>
    <w:p w14:paraId="6EB212D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Повседневная жизнь и общественные настроения в годы нэпа. Повышение общего уровня жизни. Нэпманы и отношение к ним в обществе. </w:t>
      </w:r>
    </w:p>
    <w:p w14:paraId="408A155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0C61132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03289EA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14:paraId="485A49B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4ACA2F3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49835ED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14:paraId="4FDA984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121.3.2.2.4. </w:t>
      </w:r>
      <w:r w:rsidRPr="004208DA">
        <w:rPr>
          <w:rFonts w:ascii="Times New Roman" w:eastAsia="SchoolBookSanPin;Cambria" w:hAnsi="Times New Roman" w:cs="Times New Roman"/>
          <w:sz w:val="28"/>
          <w:szCs w:val="28"/>
          <w:lang w:eastAsia="zh-CN"/>
        </w:rPr>
        <w:t xml:space="preserve">Внешняя политика СССР в 1920–1930-е гг. </w:t>
      </w:r>
    </w:p>
    <w:p w14:paraId="1011AA4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10BE134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66F6481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СССР накануне Великой Отечественной войны. Мюнхенский договор  </w:t>
      </w:r>
      <w:r w:rsidRPr="004208DA">
        <w:rPr>
          <w:rFonts w:ascii="Times New Roman" w:eastAsia="SchoolBookSanPin;Cambria" w:hAnsi="Times New Roman" w:cs="Times New Roman"/>
          <w:sz w:val="28"/>
          <w:szCs w:val="28"/>
          <w:lang w:eastAsia="zh-CN"/>
        </w:rPr>
        <w:lastRenderedPageBreak/>
        <w:t>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14:paraId="11383DC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121.3.2.2.5. </w:t>
      </w:r>
      <w:r w:rsidRPr="004208DA">
        <w:rPr>
          <w:rFonts w:ascii="Times New Roman" w:eastAsia="SchoolBookSanPin;Cambria" w:hAnsi="Times New Roman" w:cs="Times New Roman"/>
          <w:sz w:val="28"/>
          <w:szCs w:val="28"/>
          <w:lang w:eastAsia="zh-CN"/>
        </w:rPr>
        <w:t xml:space="preserve">Наш край в 1920–1930-е гг. </w:t>
      </w:r>
    </w:p>
    <w:p w14:paraId="35A791B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121.3.2.3. </w:t>
      </w:r>
      <w:r w:rsidRPr="004208DA">
        <w:rPr>
          <w:rFonts w:ascii="Times New Roman" w:eastAsia="SchoolBookSanPin;Cambria" w:hAnsi="Times New Roman" w:cs="Times New Roman"/>
          <w:sz w:val="28"/>
          <w:szCs w:val="28"/>
          <w:lang w:eastAsia="zh-CN"/>
        </w:rPr>
        <w:t xml:space="preserve">Великая Отечественная война (1941–1945 гг.) </w:t>
      </w:r>
    </w:p>
    <w:p w14:paraId="788E658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121.3.2.3.1. </w:t>
      </w:r>
      <w:r w:rsidRPr="004208DA">
        <w:rPr>
          <w:rFonts w:ascii="Times New Roman" w:eastAsia="SchoolBookSanPin;Cambria" w:hAnsi="Times New Roman" w:cs="Times New Roman"/>
          <w:sz w:val="28"/>
          <w:szCs w:val="28"/>
          <w:lang w:eastAsia="zh-CN"/>
        </w:rPr>
        <w:t xml:space="preserve">Первый период войны (июнь 1941 – осень 1942 г.) </w:t>
      </w:r>
    </w:p>
    <w:p w14:paraId="09D91D5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694883C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1DF440F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3E6CE4C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w:t>
      </w:r>
      <w:r w:rsidRPr="004208DA">
        <w:rPr>
          <w:rFonts w:ascii="Times New Roman" w:eastAsia="SchoolBookSanPin;Cambria" w:hAnsi="Times New Roman" w:cs="Times New Roman"/>
          <w:sz w:val="28"/>
          <w:szCs w:val="28"/>
          <w:lang w:eastAsia="zh-CN"/>
        </w:rPr>
        <w:lastRenderedPageBreak/>
        <w:t>советских людей в Германию. Разграбление и уничтожение культурных ценностей.</w:t>
      </w:r>
    </w:p>
    <w:p w14:paraId="72915DB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Начало массового сопротивления врагу. Восстания в нацистских лагерях. Развертывание партизанского движения.</w:t>
      </w:r>
    </w:p>
    <w:p w14:paraId="4DC6056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121.3.2.3.2. </w:t>
      </w:r>
      <w:r w:rsidRPr="004208DA">
        <w:rPr>
          <w:rFonts w:ascii="Times New Roman" w:eastAsia="SchoolBookSanPin;Cambria" w:hAnsi="Times New Roman" w:cs="Times New Roman"/>
          <w:sz w:val="28"/>
          <w:szCs w:val="28"/>
          <w:lang w:eastAsia="zh-CN"/>
        </w:rPr>
        <w:t xml:space="preserve">Коренной перелом в ходе войны (осень 1942–1943 гг.) </w:t>
      </w:r>
    </w:p>
    <w:p w14:paraId="40C965D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14:paraId="09545F1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14:paraId="04CFDBF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3536E6A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163A7C0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121.3.2.3.3. </w:t>
      </w:r>
      <w:r w:rsidRPr="004208DA">
        <w:rPr>
          <w:rFonts w:ascii="Times New Roman" w:eastAsia="SchoolBookSanPin;Cambria" w:hAnsi="Times New Roman" w:cs="Times New Roman"/>
          <w:sz w:val="28"/>
          <w:szCs w:val="28"/>
          <w:lang w:eastAsia="zh-CN"/>
        </w:rPr>
        <w:t>Человек и война: единство фронта и тыла.</w:t>
      </w:r>
    </w:p>
    <w:p w14:paraId="5CB5656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35FFC4C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302C23F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286D6EC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121.3.2.3.4. </w:t>
      </w:r>
      <w:r w:rsidRPr="004208DA">
        <w:rPr>
          <w:rFonts w:ascii="Times New Roman" w:eastAsia="SchoolBookSanPin;Cambria" w:hAnsi="Times New Roman" w:cs="Times New Roman"/>
          <w:sz w:val="28"/>
          <w:szCs w:val="28"/>
          <w:lang w:eastAsia="zh-CN"/>
        </w:rPr>
        <w:t xml:space="preserve">Победа СССР в Великой Отечественной войне. Окончание Второй мировой войны (1944 – сентябрь 1945 гг.) </w:t>
      </w:r>
    </w:p>
    <w:p w14:paraId="093EFE1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4208DA">
        <w:rPr>
          <w:rFonts w:ascii="Times New Roman" w:eastAsia="SchoolBookSanPin;Cambria" w:hAnsi="Times New Roman" w:cs="Times New Roman"/>
          <w:sz w:val="28"/>
          <w:szCs w:val="28"/>
          <w:lang w:eastAsia="zh-CN"/>
        </w:rPr>
        <w:t>Одерская</w:t>
      </w:r>
      <w:proofErr w:type="spellEnd"/>
      <w:r w:rsidRPr="004208DA">
        <w:rPr>
          <w:rFonts w:ascii="Times New Roman" w:eastAsia="SchoolBookSanPin;Cambria" w:hAnsi="Times New Roman" w:cs="Times New Roman"/>
          <w:sz w:val="28"/>
          <w:szCs w:val="28"/>
          <w:lang w:eastAsia="zh-CN"/>
        </w:rPr>
        <w:t xml:space="preserve"> операция. Битва за Берлин. Капитуляция Германии. Репатриация советских граждан в ходе войны и после ее окончания.</w:t>
      </w:r>
    </w:p>
    <w:p w14:paraId="50A77F1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44C480E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14:paraId="41922A6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Советско-японская война 1945 г. Разгром </w:t>
      </w:r>
      <w:proofErr w:type="spellStart"/>
      <w:r w:rsidRPr="004208DA">
        <w:rPr>
          <w:rFonts w:ascii="Times New Roman" w:eastAsia="SchoolBookSanPin;Cambria" w:hAnsi="Times New Roman" w:cs="Times New Roman"/>
          <w:sz w:val="28"/>
          <w:szCs w:val="28"/>
          <w:lang w:eastAsia="zh-CN"/>
        </w:rPr>
        <w:t>Квантунской</w:t>
      </w:r>
      <w:proofErr w:type="spellEnd"/>
      <w:r w:rsidRPr="004208DA">
        <w:rPr>
          <w:rFonts w:ascii="Times New Roman" w:eastAsia="SchoolBookSanPin;Cambria" w:hAnsi="Times New Roman" w:cs="Times New Roman"/>
          <w:sz w:val="28"/>
          <w:szCs w:val="28"/>
          <w:lang w:eastAsia="zh-CN"/>
        </w:rPr>
        <w:t xml:space="preserve"> армии. Ядерные бомбардировки японских городов американской авиацией и их последствия.</w:t>
      </w:r>
    </w:p>
    <w:p w14:paraId="1F71C7B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Создание ООН. Осуждение главных военных преступников. </w:t>
      </w:r>
      <w:r w:rsidRPr="004208DA">
        <w:rPr>
          <w:rFonts w:ascii="Times New Roman" w:eastAsia="SchoolBookSanPin;Cambria" w:hAnsi="Times New Roman" w:cs="Times New Roman"/>
          <w:sz w:val="28"/>
          <w:szCs w:val="28"/>
          <w:lang w:eastAsia="zh-CN"/>
        </w:rPr>
        <w:lastRenderedPageBreak/>
        <w:t>Нюрнбергский  и Токийский судебные процессы.</w:t>
      </w:r>
    </w:p>
    <w:p w14:paraId="6B07EC4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14:paraId="2A006B7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121.3.2.3.5. </w:t>
      </w:r>
      <w:r w:rsidRPr="004208DA">
        <w:rPr>
          <w:rFonts w:ascii="Times New Roman" w:eastAsia="SchoolBookSanPin;Cambria" w:hAnsi="Times New Roman" w:cs="Times New Roman"/>
          <w:sz w:val="28"/>
          <w:szCs w:val="28"/>
          <w:lang w:eastAsia="zh-CN"/>
        </w:rPr>
        <w:t xml:space="preserve">Наш край в 1941–1945 гг. </w:t>
      </w:r>
    </w:p>
    <w:p w14:paraId="6D27578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121.3.2.4. </w:t>
      </w:r>
      <w:r w:rsidRPr="004208DA">
        <w:rPr>
          <w:rFonts w:ascii="Times New Roman" w:eastAsia="SchoolBookSanPin;Cambria" w:hAnsi="Times New Roman" w:cs="Times New Roman"/>
          <w:sz w:val="28"/>
          <w:szCs w:val="28"/>
          <w:lang w:eastAsia="zh-CN"/>
        </w:rPr>
        <w:t>Обобщение.</w:t>
      </w:r>
    </w:p>
    <w:p w14:paraId="1955785D" w14:textId="77777777" w:rsidR="004208DA" w:rsidRPr="004208DA" w:rsidRDefault="004208DA" w:rsidP="004208DA">
      <w:pPr>
        <w:widowControl w:val="0"/>
        <w:suppressAutoHyphens/>
        <w:spacing w:after="0" w:line="348" w:lineRule="auto"/>
        <w:ind w:firstLine="709"/>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 Содержание обучения в 11 классе.</w:t>
      </w:r>
    </w:p>
    <w:p w14:paraId="7EF742C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121.4.1. </w:t>
      </w:r>
      <w:r w:rsidRPr="004208DA">
        <w:rPr>
          <w:rFonts w:ascii="Times New Roman" w:eastAsia="SchoolBookSanPin;Cambria" w:hAnsi="Times New Roman" w:cs="Times New Roman"/>
          <w:sz w:val="28"/>
          <w:szCs w:val="28"/>
          <w:lang w:eastAsia="zh-CN"/>
        </w:rPr>
        <w:t xml:space="preserve">Всеобщая история. 1945–2022 гг. </w:t>
      </w:r>
    </w:p>
    <w:p w14:paraId="6EC8BE1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121.4.1.1. </w:t>
      </w:r>
      <w:r w:rsidRPr="004208DA">
        <w:rPr>
          <w:rFonts w:ascii="Times New Roman" w:eastAsia="SchoolBookSanPin;Cambria" w:hAnsi="Times New Roman" w:cs="Times New Roman"/>
          <w:sz w:val="28"/>
          <w:szCs w:val="28"/>
          <w:lang w:eastAsia="zh-CN"/>
        </w:rPr>
        <w:t>Введение. 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14:paraId="2630E8B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121.4.1.2. </w:t>
      </w:r>
      <w:r w:rsidRPr="004208DA">
        <w:rPr>
          <w:rFonts w:ascii="Times New Roman" w:eastAsia="SchoolBookSanPin;Cambria" w:hAnsi="Times New Roman" w:cs="Times New Roman"/>
          <w:sz w:val="28"/>
          <w:szCs w:val="28"/>
          <w:lang w:eastAsia="zh-CN"/>
        </w:rPr>
        <w:t xml:space="preserve">Страны Северной Америки и Европы во второй половине ХХ – начале XXI в. </w:t>
      </w:r>
    </w:p>
    <w:p w14:paraId="3D5BD00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064779F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121.4.1.2.1. </w:t>
      </w:r>
      <w:r w:rsidRPr="004208DA">
        <w:rPr>
          <w:rFonts w:ascii="Times New Roman" w:eastAsia="SchoolBookSanPin;Cambria" w:hAnsi="Times New Roman" w:cs="Times New Roman"/>
          <w:sz w:val="28"/>
          <w:szCs w:val="28"/>
          <w:lang w:eastAsia="zh-CN"/>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w:t>
      </w:r>
      <w:r w:rsidRPr="004208DA">
        <w:rPr>
          <w:rFonts w:ascii="Times New Roman" w:eastAsia="SchoolBookSanPin;Cambria" w:hAnsi="Times New Roman" w:cs="Times New Roman"/>
          <w:sz w:val="28"/>
          <w:szCs w:val="28"/>
          <w:lang w:eastAsia="zh-CN"/>
        </w:rPr>
        <w:softHyphen/>
        <w:t xml:space="preserve">наме). Внешняя политика США  во второй половине ХХ – </w:t>
      </w:r>
      <w:r w:rsidRPr="004208DA">
        <w:rPr>
          <w:rFonts w:ascii="Times New Roman" w:eastAsia="SchoolBookSanPin;Cambria" w:hAnsi="Times New Roman" w:cs="Times New Roman"/>
          <w:sz w:val="28"/>
          <w:szCs w:val="28"/>
          <w:lang w:eastAsia="zh-CN"/>
        </w:rPr>
        <w:softHyphen/>
        <w:t>начале XXI в. Развитие отношений с СССР, Российской Федерацией.</w:t>
      </w:r>
    </w:p>
    <w:p w14:paraId="7F1E32F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121.4.1.2.2. </w:t>
      </w:r>
      <w:r w:rsidRPr="004208DA">
        <w:rPr>
          <w:rFonts w:ascii="Times New Roman" w:eastAsia="SchoolBookSanPin;Cambria" w:hAnsi="Times New Roman" w:cs="Times New Roman"/>
          <w:sz w:val="28"/>
          <w:szCs w:val="28"/>
          <w:lang w:eastAsia="zh-CN"/>
        </w:rPr>
        <w:t>Страны Западной Европы. Экономическая и полити</w:t>
      </w:r>
      <w:r w:rsidRPr="004208DA">
        <w:rPr>
          <w:rFonts w:ascii="Times New Roman" w:eastAsia="SchoolBookSanPin;Cambria" w:hAnsi="Times New Roman" w:cs="Times New Roman"/>
          <w:sz w:val="28"/>
          <w:szCs w:val="28"/>
          <w:lang w:eastAsia="zh-CN"/>
        </w:rPr>
        <w:softHyphen/>
        <w:t xml:space="preserve">ческая ситуация в первые послевоенные годы. Научно-техническая революция. </w:t>
      </w:r>
      <w:r w:rsidRPr="004208DA">
        <w:rPr>
          <w:rFonts w:ascii="Times New Roman" w:eastAsia="SchoolBookSanPin;Cambria" w:hAnsi="Times New Roman" w:cs="Times New Roman"/>
          <w:sz w:val="28"/>
          <w:szCs w:val="28"/>
          <w:lang w:eastAsia="zh-CN"/>
        </w:rPr>
        <w:lastRenderedPageBreak/>
        <w:t xml:space="preserve">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r w:rsidRPr="004208DA">
        <w:rPr>
          <w:rFonts w:ascii="Times New Roman" w:eastAsia="SchoolBookSanPin;Cambria" w:hAnsi="Times New Roman" w:cs="Times New Roman"/>
          <w:sz w:val="28"/>
          <w:szCs w:val="28"/>
          <w:lang w:eastAsia="zh-CN"/>
        </w:rPr>
        <w:softHyphen/>
        <w:t xml:space="preserve">модель» социально-экономического развития. </w:t>
      </w:r>
      <w:r w:rsidRPr="004208DA">
        <w:rPr>
          <w:rFonts w:ascii="Times New Roman" w:eastAsia="SchoolBookSanPin;Cambria" w:hAnsi="Times New Roman" w:cs="Times New Roman"/>
          <w:spacing w:val="-4"/>
          <w:sz w:val="28"/>
          <w:szCs w:val="28"/>
          <w:lang w:eastAsia="zh-CN"/>
        </w:rPr>
        <w:t>Падение диктатур в Греции, Португалии, Испании. Экономические кризисы 1970-х –</w:t>
      </w:r>
      <w:r w:rsidRPr="004208DA">
        <w:rPr>
          <w:rFonts w:ascii="Times New Roman" w:eastAsia="SchoolBookSanPin;Cambria" w:hAnsi="Times New Roman" w:cs="Times New Roman"/>
          <w:sz w:val="28"/>
          <w:szCs w:val="28"/>
          <w:lang w:eastAsia="zh-CN"/>
        </w:rPr>
        <w:t xml:space="preserve"> начала 1980-х гг. Неоконсерватизм. Европейский союз.</w:t>
      </w:r>
    </w:p>
    <w:p w14:paraId="4496502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121.4.1.2.3. </w:t>
      </w:r>
      <w:r w:rsidRPr="004208DA">
        <w:rPr>
          <w:rFonts w:ascii="Times New Roman" w:eastAsia="SchoolBookSanPin;Cambria" w:hAnsi="Times New Roman" w:cs="Times New Roman"/>
          <w:sz w:val="28"/>
          <w:szCs w:val="28"/>
          <w:lang w:eastAsia="zh-CN"/>
        </w:rPr>
        <w:t>Страны Центральной и Восточной Европы во второй половине  ХХ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14:paraId="558EA06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121.4.1.3. </w:t>
      </w:r>
      <w:r w:rsidRPr="004208DA">
        <w:rPr>
          <w:rFonts w:ascii="Times New Roman" w:eastAsia="SchoolBookSanPin;Cambria" w:hAnsi="Times New Roman" w:cs="Times New Roman"/>
          <w:sz w:val="28"/>
          <w:szCs w:val="28"/>
          <w:lang w:eastAsia="zh-CN"/>
        </w:rPr>
        <w:t>Страны Азии, Африки во второй половине ХХ – начале XXI вв.: проблемы и пути модернизации.</w:t>
      </w:r>
    </w:p>
    <w:p w14:paraId="5BAC188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Обретение независимости и выбор путей развития странами Азии и Африки.</w:t>
      </w:r>
    </w:p>
    <w:p w14:paraId="743705E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121.4.1.3.1. </w:t>
      </w:r>
      <w:r w:rsidRPr="004208DA">
        <w:rPr>
          <w:rFonts w:ascii="Times New Roman" w:eastAsia="SchoolBookSanPin;Cambria" w:hAnsi="Times New Roman" w:cs="Times New Roman"/>
          <w:sz w:val="28"/>
          <w:szCs w:val="28"/>
          <w:lang w:eastAsia="zh-CN"/>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w:t>
      </w:r>
      <w:r w:rsidRPr="004208DA">
        <w:rPr>
          <w:rFonts w:ascii="Times New Roman" w:eastAsia="SchoolBookSanPin;Cambria" w:hAnsi="Times New Roman" w:cs="Times New Roman"/>
          <w:sz w:val="28"/>
          <w:szCs w:val="28"/>
          <w:lang w:eastAsia="zh-CN"/>
        </w:rPr>
        <w:lastRenderedPageBreak/>
        <w:t>современного индийского государства.</w:t>
      </w:r>
    </w:p>
    <w:p w14:paraId="7DEB6F7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4C1F6F8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121.4.1.3.2. </w:t>
      </w:r>
      <w:r w:rsidRPr="004208DA">
        <w:rPr>
          <w:rFonts w:ascii="Times New Roman" w:eastAsia="SchoolBookSanPin;Cambria" w:hAnsi="Times New Roman" w:cs="Times New Roman"/>
          <w:sz w:val="28"/>
          <w:szCs w:val="28"/>
          <w:lang w:eastAsia="zh-CN"/>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6D05BB3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14:paraId="0FED44B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121.4.1.3.3. </w:t>
      </w:r>
      <w:r w:rsidRPr="004208DA">
        <w:rPr>
          <w:rFonts w:ascii="Times New Roman" w:eastAsia="SchoolBookSanPin;Cambria" w:hAnsi="Times New Roman" w:cs="Times New Roman"/>
          <w:sz w:val="28"/>
          <w:szCs w:val="28"/>
          <w:lang w:eastAsia="zh-CN"/>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1C72F36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121.4.1.4. </w:t>
      </w:r>
      <w:r w:rsidRPr="004208DA">
        <w:rPr>
          <w:rFonts w:ascii="Times New Roman" w:eastAsia="SchoolBookSanPin;Cambria" w:hAnsi="Times New Roman" w:cs="Times New Roman"/>
          <w:sz w:val="28"/>
          <w:szCs w:val="28"/>
          <w:lang w:eastAsia="zh-CN"/>
        </w:rPr>
        <w:t xml:space="preserve">Страны Латинской Америки во второй половине ХХ – начале XXI вв. </w:t>
      </w:r>
    </w:p>
    <w:p w14:paraId="00EFBF9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w:t>
      </w:r>
      <w:proofErr w:type="spellStart"/>
      <w:r w:rsidRPr="004208DA">
        <w:rPr>
          <w:rFonts w:ascii="Times New Roman" w:eastAsia="SchoolBookSanPin;Cambria" w:hAnsi="Times New Roman" w:cs="Times New Roman"/>
          <w:sz w:val="28"/>
          <w:szCs w:val="28"/>
          <w:lang w:eastAsia="zh-CN"/>
        </w:rPr>
        <w:t>Националреформизм</w:t>
      </w:r>
      <w:proofErr w:type="spellEnd"/>
      <w:r w:rsidRPr="004208DA">
        <w:rPr>
          <w:rFonts w:ascii="Times New Roman" w:eastAsia="SchoolBookSanPin;Cambria" w:hAnsi="Times New Roman" w:cs="Times New Roman"/>
          <w:sz w:val="28"/>
          <w:szCs w:val="28"/>
          <w:lang w:eastAsia="zh-CN"/>
        </w:rPr>
        <w:t>.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14:paraId="08958DD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lastRenderedPageBreak/>
        <w:t>121.4.1.5. </w:t>
      </w:r>
      <w:r w:rsidRPr="004208DA">
        <w:rPr>
          <w:rFonts w:ascii="Times New Roman" w:eastAsia="SchoolBookSanPin;Cambria" w:hAnsi="Times New Roman" w:cs="Times New Roman"/>
          <w:sz w:val="28"/>
          <w:szCs w:val="28"/>
          <w:lang w:eastAsia="zh-CN"/>
        </w:rPr>
        <w:t>Международные отношения во второй половине ХХ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6C6E913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68C523A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14:paraId="6DF6E43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Международные отношения в конце ХХ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14:paraId="339CE9B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121.4.1.6. </w:t>
      </w:r>
      <w:r w:rsidRPr="004208DA">
        <w:rPr>
          <w:rFonts w:ascii="Times New Roman" w:eastAsia="SchoolBookSanPin;Cambria" w:hAnsi="Times New Roman" w:cs="Times New Roman"/>
          <w:sz w:val="28"/>
          <w:szCs w:val="28"/>
          <w:lang w:eastAsia="zh-CN"/>
        </w:rPr>
        <w:t xml:space="preserve">Развитие науки и культуры во второй половине ХХ – начале XXI вв. </w:t>
      </w:r>
    </w:p>
    <w:p w14:paraId="25BE06A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 xml:space="preserve">Развитие науки во второй половине ХХ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14:paraId="0611852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Течения и стили в художественной культуре второй половины ХХ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14:paraId="692E6FF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121.4.1.7. </w:t>
      </w:r>
      <w:r w:rsidRPr="004208DA">
        <w:rPr>
          <w:rFonts w:ascii="Times New Roman" w:eastAsia="SchoolBookSanPin;Cambria" w:hAnsi="Times New Roman" w:cs="Times New Roman"/>
          <w:sz w:val="28"/>
          <w:szCs w:val="28"/>
          <w:lang w:eastAsia="zh-CN"/>
        </w:rPr>
        <w:t xml:space="preserve">Современный мир. </w:t>
      </w:r>
    </w:p>
    <w:p w14:paraId="3589B95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14:paraId="7F98D077" w14:textId="77777777" w:rsidR="004208DA" w:rsidRPr="004208DA" w:rsidRDefault="004208DA" w:rsidP="004208DA">
      <w:pPr>
        <w:widowControl w:val="0"/>
        <w:suppressAutoHyphens/>
        <w:spacing w:after="0" w:line="360" w:lineRule="auto"/>
        <w:ind w:firstLine="709"/>
        <w:jc w:val="both"/>
        <w:rPr>
          <w:rFonts w:ascii="Times New Roman" w:eastAsia="SchoolBookSanPin;Cambria" w:hAnsi="Times New Roman" w:cs="Times New Roman"/>
          <w:sz w:val="28"/>
          <w:szCs w:val="28"/>
          <w:lang w:eastAsia="zh-CN"/>
        </w:rPr>
      </w:pPr>
      <w:r w:rsidRPr="004208DA">
        <w:rPr>
          <w:rFonts w:ascii="Times New Roman" w:eastAsia="OfficinaSansBoldITC;Franklin Go" w:hAnsi="Times New Roman" w:cs="Times New Roman"/>
          <w:sz w:val="28"/>
          <w:szCs w:val="28"/>
          <w:lang w:eastAsia="zh-CN"/>
        </w:rPr>
        <w:t>121.4.1.8. </w:t>
      </w:r>
      <w:r w:rsidRPr="004208DA">
        <w:rPr>
          <w:rFonts w:ascii="Times New Roman" w:eastAsia="SchoolBookSanPin;Cambria" w:hAnsi="Times New Roman" w:cs="Times New Roman"/>
          <w:sz w:val="28"/>
          <w:szCs w:val="28"/>
          <w:lang w:eastAsia="zh-CN"/>
        </w:rPr>
        <w:t>Обобщение.</w:t>
      </w:r>
    </w:p>
    <w:p w14:paraId="2482617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 xml:space="preserve">121.4.2. </w:t>
      </w:r>
      <w:r w:rsidRPr="004208DA">
        <w:rPr>
          <w:rFonts w:ascii="Times New Roman" w:eastAsia="SchoolBookSanPin;Cambria" w:hAnsi="Times New Roman" w:cs="Times New Roman"/>
          <w:sz w:val="28"/>
          <w:szCs w:val="28"/>
          <w:lang w:eastAsia="zh-CN"/>
        </w:rPr>
        <w:t xml:space="preserve">История России. 1945–2022 гг. </w:t>
      </w:r>
    </w:p>
    <w:p w14:paraId="38E1CC0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Введение.</w:t>
      </w:r>
    </w:p>
    <w:p w14:paraId="495BF79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 xml:space="preserve">121.4.2.1. </w:t>
      </w:r>
      <w:r w:rsidRPr="004208DA">
        <w:rPr>
          <w:rFonts w:ascii="Times New Roman" w:eastAsia="SchoolBookSanPin;Cambria" w:hAnsi="Times New Roman" w:cs="Times New Roman"/>
          <w:sz w:val="28"/>
          <w:szCs w:val="28"/>
          <w:lang w:eastAsia="zh-CN"/>
        </w:rPr>
        <w:t xml:space="preserve">СССР в 1945–1991 гг. </w:t>
      </w:r>
    </w:p>
    <w:p w14:paraId="683527C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121.4.2.1.1. </w:t>
      </w:r>
      <w:r w:rsidRPr="004208DA">
        <w:rPr>
          <w:rFonts w:ascii="Times New Roman" w:eastAsia="SchoolBookSanPin;Cambria" w:hAnsi="Times New Roman" w:cs="Times New Roman"/>
          <w:sz w:val="28"/>
          <w:szCs w:val="28"/>
          <w:lang w:eastAsia="zh-CN"/>
        </w:rPr>
        <w:t xml:space="preserve">СССР в 1945–1953 гг. </w:t>
      </w:r>
    </w:p>
    <w:p w14:paraId="5A44D12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14:paraId="1D19357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 г.).</w:t>
      </w:r>
    </w:p>
    <w:p w14:paraId="6B24DDB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14:paraId="005A73E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14:paraId="291CFDD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14:paraId="58441A2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121.4.2.1.2. </w:t>
      </w:r>
      <w:r w:rsidRPr="004208DA">
        <w:rPr>
          <w:rFonts w:ascii="Times New Roman" w:eastAsia="SchoolBookSanPin;Cambria" w:hAnsi="Times New Roman" w:cs="Times New Roman"/>
          <w:sz w:val="28"/>
          <w:szCs w:val="28"/>
          <w:lang w:eastAsia="zh-CN"/>
        </w:rPr>
        <w:t xml:space="preserve">СССР в середине 1950-х – первой половине 1960-х гг. </w:t>
      </w:r>
    </w:p>
    <w:p w14:paraId="47ABE64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14:paraId="28AD9CF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4208DA">
        <w:rPr>
          <w:rFonts w:ascii="Times New Roman" w:eastAsia="SchoolBookSanPin;Cambria" w:hAnsi="Times New Roman" w:cs="Times New Roman"/>
          <w:sz w:val="28"/>
          <w:szCs w:val="28"/>
          <w:lang w:eastAsia="zh-CN"/>
        </w:rPr>
        <w:t>Приоткрытие</w:t>
      </w:r>
      <w:proofErr w:type="spellEnd"/>
      <w:r w:rsidRPr="004208DA">
        <w:rPr>
          <w:rFonts w:ascii="Times New Roman" w:eastAsia="SchoolBookSanPin;Cambria" w:hAnsi="Times New Roman" w:cs="Times New Roman"/>
          <w:sz w:val="28"/>
          <w:szCs w:val="28"/>
          <w:lang w:eastAsia="zh-CN"/>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276B768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Социально-экономическое развитие СССР. «Догнать и перегнать Америку». Попытки решения продовольственной проблемы. Освоение целинных земель.</w:t>
      </w:r>
    </w:p>
    <w:p w14:paraId="60AF588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14:paraId="41E54A4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145F67F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2B23AD2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12B726F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Конец оттепели. Нарастание негативных тенденций в обществе. Кризис доверия власти. </w:t>
      </w:r>
      <w:proofErr w:type="spellStart"/>
      <w:r w:rsidRPr="004208DA">
        <w:rPr>
          <w:rFonts w:ascii="Times New Roman" w:eastAsia="SchoolBookSanPin;Cambria" w:hAnsi="Times New Roman" w:cs="Times New Roman"/>
          <w:sz w:val="28"/>
          <w:szCs w:val="28"/>
          <w:lang w:eastAsia="zh-CN"/>
        </w:rPr>
        <w:t>Новочеркасские</w:t>
      </w:r>
      <w:proofErr w:type="spellEnd"/>
      <w:r w:rsidRPr="004208DA">
        <w:rPr>
          <w:rFonts w:ascii="Times New Roman" w:eastAsia="SchoolBookSanPin;Cambria" w:hAnsi="Times New Roman" w:cs="Times New Roman"/>
          <w:sz w:val="28"/>
          <w:szCs w:val="28"/>
          <w:lang w:eastAsia="zh-CN"/>
        </w:rPr>
        <w:t xml:space="preserve"> события. Смещение Н.С. Хрущева.</w:t>
      </w:r>
    </w:p>
    <w:p w14:paraId="175D704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121.4.2.1.3. </w:t>
      </w:r>
      <w:r w:rsidRPr="004208DA">
        <w:rPr>
          <w:rFonts w:ascii="Times New Roman" w:eastAsia="SchoolBookSanPin;Cambria" w:hAnsi="Times New Roman" w:cs="Times New Roman"/>
          <w:sz w:val="28"/>
          <w:szCs w:val="28"/>
          <w:lang w:eastAsia="zh-CN"/>
        </w:rPr>
        <w:t xml:space="preserve">Советское государство и общество в середине 1960-х – начале 1980-х гг. </w:t>
      </w:r>
    </w:p>
    <w:p w14:paraId="76A8F1E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Приход к власти Л.И. Брежнева: его окружение и смена политического курса. </w:t>
      </w:r>
      <w:proofErr w:type="spellStart"/>
      <w:r w:rsidRPr="004208DA">
        <w:rPr>
          <w:rFonts w:ascii="Times New Roman" w:eastAsia="SchoolBookSanPin;Cambria" w:hAnsi="Times New Roman" w:cs="Times New Roman"/>
          <w:sz w:val="28"/>
          <w:szCs w:val="28"/>
          <w:lang w:eastAsia="zh-CN"/>
        </w:rPr>
        <w:t>Десталинизация</w:t>
      </w:r>
      <w:proofErr w:type="spellEnd"/>
      <w:r w:rsidRPr="004208DA">
        <w:rPr>
          <w:rFonts w:ascii="Times New Roman" w:eastAsia="SchoolBookSanPin;Cambria" w:hAnsi="Times New Roman" w:cs="Times New Roman"/>
          <w:sz w:val="28"/>
          <w:szCs w:val="28"/>
          <w:lang w:eastAsia="zh-CN"/>
        </w:rPr>
        <w:t xml:space="preserve"> и </w:t>
      </w:r>
      <w:proofErr w:type="spellStart"/>
      <w:r w:rsidRPr="004208DA">
        <w:rPr>
          <w:rFonts w:ascii="Times New Roman" w:eastAsia="SchoolBookSanPin;Cambria" w:hAnsi="Times New Roman" w:cs="Times New Roman"/>
          <w:sz w:val="28"/>
          <w:szCs w:val="28"/>
          <w:lang w:eastAsia="zh-CN"/>
        </w:rPr>
        <w:t>ресталинизация</w:t>
      </w:r>
      <w:proofErr w:type="spellEnd"/>
      <w:r w:rsidRPr="004208DA">
        <w:rPr>
          <w:rFonts w:ascii="Times New Roman" w:eastAsia="SchoolBookSanPin;Cambria" w:hAnsi="Times New Roman" w:cs="Times New Roman"/>
          <w:sz w:val="28"/>
          <w:szCs w:val="28"/>
          <w:lang w:eastAsia="zh-CN"/>
        </w:rPr>
        <w:t xml:space="preserve">. Экономические реформы 1960-х гг. </w:t>
      </w:r>
      <w:r w:rsidRPr="004208DA">
        <w:rPr>
          <w:rFonts w:ascii="Times New Roman" w:eastAsia="SchoolBookSanPin;Cambria" w:hAnsi="Times New Roman" w:cs="Times New Roman"/>
          <w:sz w:val="28"/>
          <w:szCs w:val="28"/>
          <w:lang w:eastAsia="zh-CN"/>
        </w:rPr>
        <w:lastRenderedPageBreak/>
        <w:t xml:space="preserve">Новые ориентиры аграрной политики. </w:t>
      </w:r>
      <w:proofErr w:type="spellStart"/>
      <w:r w:rsidRPr="004208DA">
        <w:rPr>
          <w:rFonts w:ascii="Times New Roman" w:eastAsia="SchoolBookSanPin;Cambria" w:hAnsi="Times New Roman" w:cs="Times New Roman"/>
          <w:sz w:val="28"/>
          <w:szCs w:val="28"/>
          <w:lang w:eastAsia="zh-CN"/>
        </w:rPr>
        <w:t>Косыгинская</w:t>
      </w:r>
      <w:proofErr w:type="spellEnd"/>
      <w:r w:rsidRPr="004208DA">
        <w:rPr>
          <w:rFonts w:ascii="Times New Roman" w:eastAsia="SchoolBookSanPin;Cambria" w:hAnsi="Times New Roman" w:cs="Times New Roman"/>
          <w:sz w:val="28"/>
          <w:szCs w:val="28"/>
          <w:lang w:eastAsia="zh-CN"/>
        </w:rPr>
        <w:t xml:space="preserve"> реформа. Конституция СССР 1977 г. Концепция «развитого социализма».</w:t>
      </w:r>
    </w:p>
    <w:p w14:paraId="4A55789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4C00504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4314DE0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1296A6C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14:paraId="38882FC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Л.И. Брежнев в оценках современников и историков.</w:t>
      </w:r>
    </w:p>
    <w:p w14:paraId="5B9CB95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121.4.2.1.4. </w:t>
      </w:r>
      <w:r w:rsidRPr="004208DA">
        <w:rPr>
          <w:rFonts w:ascii="Times New Roman" w:eastAsia="SchoolBookSanPin;Cambria" w:hAnsi="Times New Roman" w:cs="Times New Roman"/>
          <w:sz w:val="28"/>
          <w:szCs w:val="28"/>
          <w:lang w:eastAsia="zh-CN"/>
        </w:rPr>
        <w:t xml:space="preserve">Политика перестройки. Распад СССР (1985–1991 гг.). </w:t>
      </w:r>
    </w:p>
    <w:p w14:paraId="267ED0E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Нарастание кризисных явлений в социально-экономической и идейно-политической сферах. Резкое падение мировых цен на нефть и его негативные </w:t>
      </w:r>
      <w:r w:rsidRPr="004208DA">
        <w:rPr>
          <w:rFonts w:ascii="Times New Roman" w:eastAsia="SchoolBookSanPin;Cambria" w:hAnsi="Times New Roman" w:cs="Times New Roman"/>
          <w:sz w:val="28"/>
          <w:szCs w:val="28"/>
          <w:lang w:eastAsia="zh-CN"/>
        </w:rPr>
        <w:lastRenderedPageBreak/>
        <w:t xml:space="preserve">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14:paraId="6A207A9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7B0BE2C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Новое мышление </w:t>
      </w:r>
      <w:r w:rsidRPr="004208DA">
        <w:rPr>
          <w:rFonts w:ascii="Times New Roman" w:eastAsia="Calibri" w:hAnsi="Times New Roman" w:cs="Times New Roman"/>
          <w:sz w:val="28"/>
          <w:szCs w:val="28"/>
          <w:lang w:eastAsia="zh-CN"/>
        </w:rPr>
        <w:t>М.С. Горбачева</w:t>
      </w:r>
      <w:r w:rsidRPr="004208DA">
        <w:rPr>
          <w:rFonts w:ascii="Times New Roman" w:eastAsia="SchoolBookSanPin;Cambria" w:hAnsi="Times New Roman" w:cs="Times New Roman"/>
          <w:sz w:val="28"/>
          <w:szCs w:val="28"/>
          <w:lang w:eastAsia="zh-CN"/>
        </w:rPr>
        <w:t>.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1208943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6E29B47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14:paraId="50FC96C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w:t>
      </w:r>
      <w:r w:rsidRPr="004208DA">
        <w:rPr>
          <w:rFonts w:ascii="Times New Roman" w:eastAsia="SchoolBookSanPin;Cambria" w:hAnsi="Times New Roman" w:cs="Times New Roman"/>
          <w:sz w:val="28"/>
          <w:szCs w:val="28"/>
          <w:lang w:eastAsia="zh-CN"/>
        </w:rPr>
        <w:lastRenderedPageBreak/>
        <w:t xml:space="preserve">Углубление политического кризиса. </w:t>
      </w:r>
    </w:p>
    <w:p w14:paraId="0530A1C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35BA976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524EEA9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Реакция мирового сообщества на распад СССР. Россия как преемник СССР  на международной арене.</w:t>
      </w:r>
    </w:p>
    <w:p w14:paraId="38896D3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121.4.2.1.5. </w:t>
      </w:r>
      <w:r w:rsidRPr="004208DA">
        <w:rPr>
          <w:rFonts w:ascii="Times New Roman" w:eastAsia="SchoolBookSanPin;Cambria" w:hAnsi="Times New Roman" w:cs="Times New Roman"/>
          <w:sz w:val="28"/>
          <w:szCs w:val="28"/>
          <w:lang w:eastAsia="zh-CN"/>
        </w:rPr>
        <w:t xml:space="preserve">Наш край в 1945–1991 гг. </w:t>
      </w:r>
    </w:p>
    <w:p w14:paraId="0B303EE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121.4.2.1.6. </w:t>
      </w:r>
      <w:r w:rsidRPr="004208DA">
        <w:rPr>
          <w:rFonts w:ascii="Times New Roman" w:eastAsia="SchoolBookSanPin;Cambria" w:hAnsi="Times New Roman" w:cs="Times New Roman"/>
          <w:sz w:val="28"/>
          <w:szCs w:val="28"/>
          <w:lang w:eastAsia="zh-CN"/>
        </w:rPr>
        <w:t>Обобщение.</w:t>
      </w:r>
    </w:p>
    <w:p w14:paraId="54E944C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121.4.2.2. </w:t>
      </w:r>
      <w:r w:rsidRPr="004208DA">
        <w:rPr>
          <w:rFonts w:ascii="Times New Roman" w:eastAsia="SchoolBookSanPin;Cambria" w:hAnsi="Times New Roman" w:cs="Times New Roman"/>
          <w:sz w:val="28"/>
          <w:szCs w:val="28"/>
          <w:lang w:eastAsia="zh-CN"/>
        </w:rPr>
        <w:t>Российская Федерация в 1992–2022 гг.</w:t>
      </w:r>
    </w:p>
    <w:p w14:paraId="13FFAC7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121.4.2.2.1. </w:t>
      </w:r>
      <w:r w:rsidRPr="004208DA">
        <w:rPr>
          <w:rFonts w:ascii="Times New Roman" w:eastAsia="SchoolBookSanPin;Cambria" w:hAnsi="Times New Roman" w:cs="Times New Roman"/>
          <w:sz w:val="28"/>
          <w:szCs w:val="28"/>
          <w:lang w:eastAsia="zh-CN"/>
        </w:rPr>
        <w:t xml:space="preserve">Становление новой России (1992–1999 гг.). </w:t>
      </w:r>
    </w:p>
    <w:p w14:paraId="5287C02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3CE33BC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14:paraId="7478660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 </w:t>
      </w:r>
    </w:p>
    <w:p w14:paraId="49EF119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Корректировка курса реформ и попытки стабилизации экономики. Роль иностранных займов. Тенденции </w:t>
      </w:r>
      <w:proofErr w:type="spellStart"/>
      <w:r w:rsidRPr="004208DA">
        <w:rPr>
          <w:rFonts w:ascii="Times New Roman" w:eastAsia="SchoolBookSanPin;Cambria" w:hAnsi="Times New Roman" w:cs="Times New Roman"/>
          <w:sz w:val="28"/>
          <w:szCs w:val="28"/>
          <w:lang w:eastAsia="zh-CN"/>
        </w:rPr>
        <w:t>деиндустриализации</w:t>
      </w:r>
      <w:proofErr w:type="spellEnd"/>
      <w:r w:rsidRPr="004208DA">
        <w:rPr>
          <w:rFonts w:ascii="Times New Roman" w:eastAsia="SchoolBookSanPin;Cambria" w:hAnsi="Times New Roman" w:cs="Times New Roman"/>
          <w:sz w:val="28"/>
          <w:szCs w:val="28"/>
          <w:lang w:eastAsia="zh-CN"/>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738332E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0B44F90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70132A7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Российская многопартийность и строительство гражданского общества. </w:t>
      </w:r>
      <w:r w:rsidRPr="004208DA">
        <w:rPr>
          <w:rFonts w:ascii="Times New Roman" w:eastAsia="SchoolBookSanPin;Cambria" w:hAnsi="Times New Roman" w:cs="Times New Roman"/>
          <w:sz w:val="28"/>
          <w:szCs w:val="28"/>
          <w:lang w:eastAsia="zh-CN"/>
        </w:rPr>
        <w:lastRenderedPageBreak/>
        <w:t>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14:paraId="2A51AAD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121.4.2.2.2. </w:t>
      </w:r>
      <w:r w:rsidRPr="004208DA">
        <w:rPr>
          <w:rFonts w:ascii="Times New Roman" w:eastAsia="SchoolBookSanPin;Cambria" w:hAnsi="Times New Roman" w:cs="Times New Roman"/>
          <w:sz w:val="28"/>
          <w:szCs w:val="28"/>
          <w:lang w:eastAsia="zh-CN"/>
        </w:rPr>
        <w:t>Россия в ХХI в.: вызовы времени и задачи модернизации.</w:t>
      </w:r>
    </w:p>
    <w:p w14:paraId="1A12F0C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63AB44B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 </w:t>
      </w:r>
    </w:p>
    <w:p w14:paraId="3C777B6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4EC5888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 </w:t>
      </w:r>
    </w:p>
    <w:p w14:paraId="0B13EE7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w:t>
      </w:r>
      <w:r w:rsidRPr="004208DA">
        <w:rPr>
          <w:rFonts w:ascii="Times New Roman" w:eastAsia="SchoolBookSanPin;Cambria" w:hAnsi="Times New Roman" w:cs="Times New Roman"/>
          <w:sz w:val="28"/>
          <w:szCs w:val="28"/>
          <w:lang w:eastAsia="zh-CN"/>
        </w:rPr>
        <w:lastRenderedPageBreak/>
        <w:t>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16B077B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0AED869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14:paraId="55502F6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w:t>
      </w:r>
      <w:r w:rsidRPr="004208DA">
        <w:rPr>
          <w:rFonts w:ascii="Times New Roman" w:eastAsia="SchoolBookSanPin;Cambria" w:hAnsi="Times New Roman" w:cs="Times New Roman"/>
          <w:sz w:val="28"/>
          <w:szCs w:val="28"/>
          <w:lang w:eastAsia="zh-CN"/>
        </w:rPr>
        <w:lastRenderedPageBreak/>
        <w:t xml:space="preserve">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14:paraId="0037949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14:paraId="6F4CC06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14:paraId="6E7DC47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14:paraId="69E73FD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121.4.2.2.3. </w:t>
      </w:r>
      <w:r w:rsidRPr="004208DA">
        <w:rPr>
          <w:rFonts w:ascii="Times New Roman" w:eastAsia="SchoolBookSanPin;Cambria" w:hAnsi="Times New Roman" w:cs="Times New Roman"/>
          <w:sz w:val="28"/>
          <w:szCs w:val="28"/>
          <w:lang w:eastAsia="zh-CN"/>
        </w:rPr>
        <w:t xml:space="preserve">Наш край в 1992–2022 гг. </w:t>
      </w:r>
    </w:p>
    <w:p w14:paraId="67889B2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121.4.2.3. </w:t>
      </w:r>
      <w:r w:rsidRPr="004208DA">
        <w:rPr>
          <w:rFonts w:ascii="Times New Roman" w:eastAsia="SchoolBookSanPin;Cambria" w:hAnsi="Times New Roman" w:cs="Times New Roman"/>
          <w:sz w:val="28"/>
          <w:szCs w:val="28"/>
          <w:lang w:eastAsia="zh-CN"/>
        </w:rPr>
        <w:t xml:space="preserve">Итоговое обобщение. </w:t>
      </w:r>
    </w:p>
    <w:p w14:paraId="7EB61484" w14:textId="77777777" w:rsidR="004208DA" w:rsidRPr="004208DA" w:rsidRDefault="004208DA" w:rsidP="004208DA">
      <w:pPr>
        <w:widowControl w:val="0"/>
        <w:suppressAutoHyphens/>
        <w:spacing w:after="0" w:line="348"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 Планируемые результаты освоения программы по истории  на уровне среднего общего образования.</w:t>
      </w:r>
    </w:p>
    <w:p w14:paraId="2A3DFFD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 xml:space="preserve">121.5.1. К важнейшим </w:t>
      </w:r>
      <w:r w:rsidRPr="004208DA">
        <w:rPr>
          <w:rFonts w:ascii="Times New Roman" w:eastAsia="SchoolBookSanPin;Cambria" w:hAnsi="Times New Roman" w:cs="Times New Roman"/>
          <w:bCs/>
          <w:sz w:val="28"/>
          <w:szCs w:val="28"/>
          <w:lang w:eastAsia="zh-CN"/>
        </w:rPr>
        <w:t xml:space="preserve">личностным результатам </w:t>
      </w:r>
      <w:r w:rsidRPr="004208DA">
        <w:rPr>
          <w:rFonts w:ascii="Times New Roman" w:eastAsia="SchoolBookSanPin;Cambria" w:hAnsi="Times New Roman" w:cs="Times New Roman"/>
          <w:sz w:val="28"/>
          <w:szCs w:val="28"/>
          <w:lang w:eastAsia="zh-CN"/>
        </w:rPr>
        <w:t>изучения истории относятся:</w:t>
      </w:r>
    </w:p>
    <w:p w14:paraId="278DC17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1) 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14:paraId="0444AA1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2) 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593DC10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w:t>
      </w:r>
      <w:r w:rsidRPr="004208DA">
        <w:rPr>
          <w:rFonts w:ascii="Times New Roman" w:eastAsia="SchoolBookSanPin;Cambria" w:hAnsi="Times New Roman" w:cs="Times New Roman"/>
          <w:sz w:val="28"/>
          <w:szCs w:val="28"/>
          <w:lang w:eastAsia="zh-CN"/>
        </w:rPr>
        <w:lastRenderedPageBreak/>
        <w:t xml:space="preserve">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3122AB0B" w14:textId="77777777" w:rsidR="004208DA" w:rsidRPr="004208DA" w:rsidRDefault="004208DA" w:rsidP="004208DA">
      <w:pPr>
        <w:widowControl w:val="0"/>
        <w:suppressAutoHyphens/>
        <w:spacing w:after="0" w:line="360" w:lineRule="auto"/>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ab/>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1A0890C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55A5E1B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14:paraId="57D17D7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7) 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w:t>
      </w:r>
      <w:r w:rsidRPr="004208DA">
        <w:rPr>
          <w:rFonts w:ascii="Times New Roman" w:eastAsia="SchoolBookSanPin;Cambria" w:hAnsi="Times New Roman" w:cs="Times New Roman"/>
          <w:sz w:val="28"/>
          <w:szCs w:val="28"/>
          <w:lang w:eastAsia="zh-CN"/>
        </w:rPr>
        <w:lastRenderedPageBreak/>
        <w:t>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14:paraId="1AC69FA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8) в понимании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50E7EC0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6C5706B5" w14:textId="77777777" w:rsidR="004208DA" w:rsidRPr="004208DA" w:rsidRDefault="004208DA" w:rsidP="004208DA">
      <w:pPr>
        <w:widowControl w:val="0"/>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121.5.2. В результате изучения истории на уровне </w:t>
      </w:r>
      <w:r w:rsidRPr="004208DA">
        <w:rPr>
          <w:rFonts w:ascii="Times New Roman" w:eastAsia="Calibri" w:hAnsi="Times New Roman" w:cs="Calibri"/>
          <w:color w:val="000000"/>
          <w:sz w:val="28"/>
          <w:szCs w:val="28"/>
        </w:rPr>
        <w:t xml:space="preserve">среднего </w:t>
      </w:r>
      <w:r w:rsidRPr="004208DA">
        <w:rPr>
          <w:rFonts w:ascii="Times New Roman" w:eastAsia="SchoolBookSanPin;Cambria" w:hAnsi="Times New Roman" w:cs="Times New Roman"/>
          <w:sz w:val="28"/>
          <w:szCs w:val="28"/>
          <w:lang w:eastAsia="zh-CN"/>
        </w:rPr>
        <w:t xml:space="preserve">общего </w:t>
      </w:r>
      <w:r w:rsidRPr="004208DA">
        <w:rPr>
          <w:rFonts w:ascii="Times New Roman" w:eastAsia="SchoolBookSanPin;Cambria" w:hAnsi="Times New Roman" w:cs="Times New Roman"/>
          <w:sz w:val="28"/>
          <w:szCs w:val="28"/>
          <w:lang w:eastAsia="zh-CN"/>
        </w:rPr>
        <w:lastRenderedPageBreak/>
        <w:t xml:space="preserve">образования у обучающегося будут сформированы </w:t>
      </w:r>
      <w:r w:rsidRPr="004208DA">
        <w:rPr>
          <w:rFonts w:ascii="Times New Roman" w:eastAsia="SchoolBookSanPin;Cambria" w:hAnsi="Times New Roman" w:cs="Times New Roman"/>
          <w:bCs/>
          <w:sz w:val="28"/>
          <w:szCs w:val="28"/>
          <w:lang w:eastAsia="zh-CN"/>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1A94E1B" w14:textId="77777777" w:rsidR="004208DA" w:rsidRPr="004208DA" w:rsidRDefault="004208DA" w:rsidP="004208DA">
      <w:pPr>
        <w:widowControl w:val="0"/>
        <w:suppressAutoHyphens/>
        <w:spacing w:after="0" w:line="348"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121.5.2.1. </w:t>
      </w:r>
      <w:r w:rsidRPr="004208DA">
        <w:rPr>
          <w:rFonts w:ascii="Times New Roman" w:eastAsia="SchoolBookSanPin;Cambria" w:hAnsi="Times New Roman" w:cs="Times New Roman"/>
          <w:sz w:val="28"/>
          <w:szCs w:val="28"/>
          <w:lang w:eastAsia="zh-CN"/>
        </w:rPr>
        <w:t xml:space="preserve">У обучающегося будут сформированы следующие базовые логические действия как часть </w:t>
      </w:r>
      <w:r w:rsidRPr="004208DA">
        <w:rPr>
          <w:rFonts w:ascii="Times New Roman" w:eastAsia="SchoolBookSanPin;Cambria" w:hAnsi="Times New Roman" w:cs="Times New Roman"/>
          <w:bCs/>
          <w:sz w:val="28"/>
          <w:szCs w:val="28"/>
          <w:lang w:eastAsia="zh-CN"/>
        </w:rPr>
        <w:t>познавательных универсальных учебных действий</w:t>
      </w:r>
      <w:r w:rsidRPr="004208DA">
        <w:rPr>
          <w:rFonts w:ascii="Times New Roman" w:eastAsia="SchoolBookSanPin;Cambria" w:hAnsi="Times New Roman" w:cs="Times New Roman"/>
          <w:sz w:val="28"/>
          <w:szCs w:val="28"/>
          <w:lang w:eastAsia="zh-CN"/>
        </w:rPr>
        <w:t>:</w:t>
      </w:r>
    </w:p>
    <w:p w14:paraId="3726417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формулировать проблему, вопрос, требующий решения; </w:t>
      </w:r>
    </w:p>
    <w:p w14:paraId="51AB56E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устанавливать существенный признак или основания для сравнения, классификации и обобщения; </w:t>
      </w:r>
    </w:p>
    <w:p w14:paraId="353133A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цели деятельности, задавать параметры и критерии их достижения;</w:t>
      </w:r>
    </w:p>
    <w:p w14:paraId="3B9885A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Times New Roman" w:hAnsi="Times New Roman" w:cs="Times New Roman"/>
          <w:sz w:val="28"/>
          <w:szCs w:val="28"/>
          <w:lang w:eastAsia="zh-CN"/>
        </w:rPr>
        <w:t xml:space="preserve"> </w:t>
      </w:r>
      <w:r w:rsidRPr="004208DA">
        <w:rPr>
          <w:rFonts w:ascii="Times New Roman" w:eastAsia="SchoolBookSanPin;Cambria" w:hAnsi="Times New Roman" w:cs="Times New Roman"/>
          <w:sz w:val="28"/>
          <w:szCs w:val="28"/>
          <w:lang w:eastAsia="zh-CN"/>
        </w:rPr>
        <w:t>выявлять закономерные черты и противоречия в рассматриваемых явлениях;</w:t>
      </w:r>
    </w:p>
    <w:p w14:paraId="654C6A0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разрабатывать план решения проблемы с учетом анализа имеющихся ресурсов;</w:t>
      </w:r>
    </w:p>
    <w:p w14:paraId="3F8B786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вносить коррективы в деятельность, оценивать соответствие результатов целям.</w:t>
      </w:r>
    </w:p>
    <w:p w14:paraId="64964781" w14:textId="77777777" w:rsidR="004208DA" w:rsidRPr="004208DA" w:rsidRDefault="004208DA" w:rsidP="004208DA">
      <w:pPr>
        <w:widowControl w:val="0"/>
        <w:suppressAutoHyphens/>
        <w:spacing w:after="0" w:line="348"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121.5.2.2. </w:t>
      </w:r>
      <w:r w:rsidRPr="004208DA">
        <w:rPr>
          <w:rFonts w:ascii="Times New Roman" w:eastAsia="SchoolBookSanPin;Cambria" w:hAnsi="Times New Roman" w:cs="Times New Roman"/>
          <w:sz w:val="28"/>
          <w:szCs w:val="28"/>
          <w:lang w:eastAsia="zh-CN"/>
        </w:rPr>
        <w:t xml:space="preserve">У обучающегося будут сформированы следующие базовые исследовательские действия как часть </w:t>
      </w:r>
      <w:r w:rsidRPr="004208DA">
        <w:rPr>
          <w:rFonts w:ascii="Times New Roman" w:eastAsia="SchoolBookSanPin;Cambria" w:hAnsi="Times New Roman" w:cs="Times New Roman"/>
          <w:bCs/>
          <w:sz w:val="28"/>
          <w:szCs w:val="28"/>
          <w:lang w:eastAsia="zh-CN"/>
        </w:rPr>
        <w:t>познавательных универсальных учебных действий</w:t>
      </w:r>
      <w:r w:rsidRPr="004208DA">
        <w:rPr>
          <w:rFonts w:ascii="Times New Roman" w:eastAsia="SchoolBookSanPin;Cambria" w:hAnsi="Times New Roman" w:cs="Times New Roman"/>
          <w:sz w:val="28"/>
          <w:szCs w:val="28"/>
          <w:lang w:eastAsia="zh-CN"/>
        </w:rPr>
        <w:t>:</w:t>
      </w:r>
    </w:p>
    <w:p w14:paraId="7441FC0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определять познавательную задачу; </w:t>
      </w:r>
    </w:p>
    <w:p w14:paraId="226E5C0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намечать путь ее решения и осуществлять подбор исторического материала, объекта; </w:t>
      </w:r>
    </w:p>
    <w:p w14:paraId="7ECE51E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владеть навыками учебно-исследовательской и проектной деятельности;</w:t>
      </w:r>
    </w:p>
    <w:p w14:paraId="4C28524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осуществлять анализ объекта в соответствии с принципом историзма, основными процедурами исторического познания; </w:t>
      </w:r>
    </w:p>
    <w:p w14:paraId="41E914F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систематизировать и обобщать исторические факты (в том числе в форме таблиц, схем); </w:t>
      </w:r>
    </w:p>
    <w:p w14:paraId="25D6BAF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выявлять характерные признаки исторических явлений; </w:t>
      </w:r>
    </w:p>
    <w:p w14:paraId="39CEC6F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 xml:space="preserve">раскрывать причинно-следственные связи событий прошлого и настоящего; </w:t>
      </w:r>
    </w:p>
    <w:p w14:paraId="4CB468B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сравнивать события, ситуации, определяя основания для сравнения, выявляя общие черты и различия; </w:t>
      </w:r>
    </w:p>
    <w:p w14:paraId="4021428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формулировать и обосновывать выводы; </w:t>
      </w:r>
    </w:p>
    <w:p w14:paraId="5701913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соотносить полученный результат с имеющимся историческим знанием; </w:t>
      </w:r>
    </w:p>
    <w:p w14:paraId="722D3EA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определять новизну и обоснованность полученного результата; </w:t>
      </w:r>
    </w:p>
    <w:p w14:paraId="4CC96BA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представлять результаты своей деятельности в различных формах (сообщение, эссе, презентация, реферат, учебный проект и другие); </w:t>
      </w:r>
    </w:p>
    <w:p w14:paraId="6634B1F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объяснять сферу применения и значение проведенного учебного исследования в современном общественном контексте. </w:t>
      </w:r>
    </w:p>
    <w:p w14:paraId="0E9C8D67" w14:textId="77777777" w:rsidR="004208DA" w:rsidRPr="004208DA" w:rsidRDefault="004208DA" w:rsidP="004208DA">
      <w:pPr>
        <w:widowControl w:val="0"/>
        <w:suppressAutoHyphens/>
        <w:spacing w:after="0" w:line="348"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121.5.2.3. </w:t>
      </w:r>
      <w:r w:rsidRPr="004208DA">
        <w:rPr>
          <w:rFonts w:ascii="Times New Roman" w:eastAsia="SchoolBookSanPin;Cambria" w:hAnsi="Times New Roman" w:cs="Times New Roman"/>
          <w:sz w:val="28"/>
          <w:szCs w:val="28"/>
          <w:lang w:eastAsia="zh-CN"/>
        </w:rPr>
        <w:t xml:space="preserve">У обучающегося будут сформированы умения работать  с информацией как часть </w:t>
      </w:r>
      <w:r w:rsidRPr="004208DA">
        <w:rPr>
          <w:rFonts w:ascii="Times New Roman" w:eastAsia="SchoolBookSanPin;Cambria" w:hAnsi="Times New Roman" w:cs="Times New Roman"/>
          <w:bCs/>
          <w:sz w:val="28"/>
          <w:szCs w:val="28"/>
          <w:lang w:eastAsia="zh-CN"/>
        </w:rPr>
        <w:t>познавательных универсальных учебных действий</w:t>
      </w:r>
      <w:r w:rsidRPr="004208DA">
        <w:rPr>
          <w:rFonts w:ascii="Times New Roman" w:eastAsia="SchoolBookSanPin;Cambria" w:hAnsi="Times New Roman" w:cs="Times New Roman"/>
          <w:sz w:val="28"/>
          <w:szCs w:val="28"/>
          <w:lang w:eastAsia="zh-CN"/>
        </w:rPr>
        <w:t>:</w:t>
      </w:r>
    </w:p>
    <w:p w14:paraId="26E96A2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6399594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0D035BE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рассматривать комплексы источников, выявляя совпадения и различия  их свидетельств; </w:t>
      </w:r>
    </w:p>
    <w:p w14:paraId="54E9759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1B514FC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96DDC3C" w14:textId="77777777" w:rsidR="004208DA" w:rsidRPr="004208DA" w:rsidRDefault="004208DA" w:rsidP="004208DA">
      <w:pPr>
        <w:widowControl w:val="0"/>
        <w:suppressAutoHyphens/>
        <w:spacing w:after="0" w:line="348"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121.5.2.4. </w:t>
      </w:r>
      <w:r w:rsidRPr="004208DA">
        <w:rPr>
          <w:rFonts w:ascii="Times New Roman" w:eastAsia="SchoolBookSanPin;Cambria" w:hAnsi="Times New Roman" w:cs="Times New Roman"/>
          <w:sz w:val="28"/>
          <w:szCs w:val="28"/>
          <w:lang w:eastAsia="zh-CN"/>
        </w:rPr>
        <w:t xml:space="preserve">У обучающегося будут сформированы умения общения как часть </w:t>
      </w:r>
      <w:r w:rsidRPr="004208DA">
        <w:rPr>
          <w:rFonts w:ascii="Times New Roman" w:eastAsia="SchoolBookSanPin;Cambria" w:hAnsi="Times New Roman" w:cs="Times New Roman"/>
          <w:bCs/>
          <w:sz w:val="28"/>
          <w:szCs w:val="28"/>
          <w:lang w:eastAsia="zh-CN"/>
        </w:rPr>
        <w:t>коммуникативных универсальных учебных действий</w:t>
      </w:r>
      <w:r w:rsidRPr="004208DA">
        <w:rPr>
          <w:rFonts w:ascii="Times New Roman" w:eastAsia="SchoolBookSanPin;Cambria" w:hAnsi="Times New Roman" w:cs="Times New Roman"/>
          <w:sz w:val="28"/>
          <w:szCs w:val="28"/>
          <w:lang w:eastAsia="zh-CN"/>
        </w:rPr>
        <w:t>:</w:t>
      </w:r>
    </w:p>
    <w:p w14:paraId="26A6AEF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 xml:space="preserve">представлять особенности взаимодействия людей в исторических обществах  и современном мире; </w:t>
      </w:r>
    </w:p>
    <w:p w14:paraId="6392B99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участвовать в обсуждении событий и личностей прошлого и современности, выявляя сходство и различие высказываемых оценок; </w:t>
      </w:r>
    </w:p>
    <w:p w14:paraId="0EE6550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излагать и аргументировать свою точку зрения в устном высказывании, письменном тексте; </w:t>
      </w:r>
    </w:p>
    <w:p w14:paraId="3558EDD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2FA869E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аргументированно вести диалог, уметь смягчать конфликтные ситуации.</w:t>
      </w:r>
    </w:p>
    <w:p w14:paraId="6AF4A4BA" w14:textId="77777777" w:rsidR="004208DA" w:rsidRPr="004208DA" w:rsidRDefault="004208DA" w:rsidP="004208DA">
      <w:pPr>
        <w:widowControl w:val="0"/>
        <w:suppressAutoHyphens/>
        <w:spacing w:after="0" w:line="348"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121.5.2.5. </w:t>
      </w:r>
      <w:r w:rsidRPr="004208DA">
        <w:rPr>
          <w:rFonts w:ascii="Times New Roman" w:eastAsia="SchoolBookSanPin;Cambria" w:hAnsi="Times New Roman" w:cs="Times New Roman"/>
          <w:sz w:val="28"/>
          <w:szCs w:val="28"/>
          <w:lang w:eastAsia="zh-CN"/>
        </w:rPr>
        <w:t>У обучающегося будут сформированы умения совместной деятельности:</w:t>
      </w:r>
    </w:p>
    <w:p w14:paraId="4660688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7B97181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планировать и осуществлять совместную работу, коллективные учебные проекты по истории, в том числе на региональном материале; </w:t>
      </w:r>
    </w:p>
    <w:p w14:paraId="6E83759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определять свое участие в общей работе и координировать свои действия  с другими членами команды; </w:t>
      </w:r>
    </w:p>
    <w:p w14:paraId="444399F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проявлять творчество и инициативу в индивидуальной и командной работе; </w:t>
      </w:r>
    </w:p>
    <w:p w14:paraId="70759C46" w14:textId="77777777" w:rsidR="004208DA" w:rsidRPr="004208DA" w:rsidRDefault="004208DA" w:rsidP="004208DA">
      <w:pPr>
        <w:widowControl w:val="0"/>
        <w:suppressAutoHyphens/>
        <w:spacing w:after="0" w:line="360" w:lineRule="auto"/>
        <w:ind w:firstLine="709"/>
        <w:jc w:val="both"/>
        <w:rPr>
          <w:rFonts w:ascii="Calibri" w:eastAsia="Calibri" w:hAnsi="Calibri" w:cs="Times New Roman"/>
          <w:sz w:val="28"/>
          <w:szCs w:val="28"/>
          <w:lang w:eastAsia="zh-CN"/>
        </w:rPr>
      </w:pPr>
      <w:r w:rsidRPr="004208DA">
        <w:rPr>
          <w:rFonts w:ascii="Times New Roman" w:eastAsia="SchoolBookSanPin;Cambria" w:hAnsi="Times New Roman" w:cs="Times New Roman"/>
          <w:sz w:val="28"/>
          <w:szCs w:val="28"/>
          <w:lang w:eastAsia="zh-CN"/>
        </w:rPr>
        <w:t>оценивать полученные результаты и свой вклад в общую работу.</w:t>
      </w:r>
    </w:p>
    <w:p w14:paraId="6AF90E95" w14:textId="77777777" w:rsidR="004208DA" w:rsidRPr="004208DA" w:rsidRDefault="004208DA" w:rsidP="004208DA">
      <w:pPr>
        <w:widowControl w:val="0"/>
        <w:suppressAutoHyphens/>
        <w:spacing w:after="0" w:line="348"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121.5.2.6. </w:t>
      </w:r>
      <w:r w:rsidRPr="004208DA">
        <w:rPr>
          <w:rFonts w:ascii="Times New Roman" w:eastAsia="SchoolBookSanPin;Cambria" w:hAnsi="Times New Roman" w:cs="Times New Roman"/>
          <w:sz w:val="28"/>
          <w:szCs w:val="28"/>
          <w:lang w:eastAsia="zh-CN"/>
        </w:rPr>
        <w:t xml:space="preserve">У обучающегося будут сформированы умения в части </w:t>
      </w:r>
      <w:r w:rsidRPr="004208DA">
        <w:rPr>
          <w:rFonts w:ascii="Times New Roman" w:eastAsia="SchoolBookSanPin;Cambria" w:hAnsi="Times New Roman" w:cs="Times New Roman"/>
          <w:bCs/>
          <w:sz w:val="28"/>
          <w:szCs w:val="28"/>
          <w:lang w:eastAsia="zh-CN"/>
        </w:rPr>
        <w:t>регулятивных универсальных учебных действий</w:t>
      </w:r>
      <w:r w:rsidRPr="004208DA">
        <w:rPr>
          <w:rFonts w:ascii="Times New Roman" w:eastAsia="SchoolBookSanPin;Cambria" w:hAnsi="Times New Roman" w:cs="Times New Roman"/>
          <w:sz w:val="28"/>
          <w:szCs w:val="28"/>
          <w:lang w:eastAsia="zh-CN"/>
        </w:rPr>
        <w:t>:</w:t>
      </w:r>
    </w:p>
    <w:p w14:paraId="6FB14C5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7FCB445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владение приемами самоконтроля: осуществлять самоконтроль, рефлексию  и самооценку полученных результатов; вносить коррективы в </w:t>
      </w:r>
      <w:r w:rsidRPr="004208DA">
        <w:rPr>
          <w:rFonts w:ascii="Times New Roman" w:eastAsia="SchoolBookSanPin;Cambria" w:hAnsi="Times New Roman" w:cs="Times New Roman"/>
          <w:sz w:val="28"/>
          <w:szCs w:val="28"/>
          <w:lang w:eastAsia="zh-CN"/>
        </w:rPr>
        <w:lastRenderedPageBreak/>
        <w:t>свою работу с учетом установленных ошибок, возникших трудностей;</w:t>
      </w:r>
    </w:p>
    <w:p w14:paraId="340A364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06D1AFFE" w14:textId="77777777" w:rsidR="004208DA" w:rsidRPr="004208DA" w:rsidRDefault="004208DA" w:rsidP="004208DA">
      <w:pPr>
        <w:widowControl w:val="0"/>
        <w:suppressAutoHyphens/>
        <w:spacing w:after="0" w:line="348"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3. </w:t>
      </w:r>
      <w:r w:rsidRPr="004208DA">
        <w:rPr>
          <w:rFonts w:ascii="Times New Roman" w:eastAsia="SchoolBookSanPin;Cambria" w:hAnsi="Times New Roman" w:cs="Times New Roman"/>
          <w:bCs/>
          <w:sz w:val="28"/>
          <w:szCs w:val="28"/>
          <w:lang w:eastAsia="zh-CN"/>
        </w:rPr>
        <w:t xml:space="preserve">Предметные результаты освоения программы по истории на уровне </w:t>
      </w:r>
      <w:r w:rsidRPr="004208DA">
        <w:rPr>
          <w:rFonts w:ascii="Times New Roman" w:eastAsia="OfficinaSansBoldITC;Franklin Go" w:hAnsi="Times New Roman" w:cs="Times New Roman"/>
          <w:sz w:val="28"/>
          <w:szCs w:val="28"/>
          <w:lang w:eastAsia="zh-CN"/>
        </w:rPr>
        <w:t>среднего</w:t>
      </w:r>
      <w:r w:rsidRPr="004208DA">
        <w:rPr>
          <w:rFonts w:ascii="Times New Roman" w:eastAsia="SchoolBookSanPin;Cambria" w:hAnsi="Times New Roman" w:cs="Times New Roman"/>
          <w:bCs/>
          <w:sz w:val="28"/>
          <w:szCs w:val="28"/>
          <w:lang w:eastAsia="zh-CN"/>
        </w:rPr>
        <w:t xml:space="preserve"> общего образования </w:t>
      </w:r>
      <w:r w:rsidRPr="004208DA">
        <w:rPr>
          <w:rFonts w:ascii="Times New Roman" w:eastAsia="SchoolBookSanPin;Cambria" w:hAnsi="Times New Roman" w:cs="Times New Roman"/>
          <w:sz w:val="28"/>
          <w:szCs w:val="28"/>
          <w:lang w:eastAsia="zh-CN"/>
        </w:rPr>
        <w:t>должны обеспечивать:</w:t>
      </w:r>
    </w:p>
    <w:p w14:paraId="3559677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41E2D89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369BA73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C6BCA9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1E46FCB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5) умение устанавливать причинно-следственные, пространственные, </w:t>
      </w:r>
      <w:proofErr w:type="spellStart"/>
      <w:r w:rsidRPr="004208DA">
        <w:rPr>
          <w:rFonts w:ascii="Times New Roman" w:eastAsia="SchoolBookSanPin;Cambria" w:hAnsi="Times New Roman" w:cs="Times New Roman"/>
          <w:sz w:val="28"/>
          <w:szCs w:val="28"/>
          <w:lang w:eastAsia="zh-CN"/>
        </w:rPr>
        <w:t>временны́е</w:t>
      </w:r>
      <w:proofErr w:type="spellEnd"/>
      <w:r w:rsidRPr="004208DA">
        <w:rPr>
          <w:rFonts w:ascii="Times New Roman" w:eastAsia="SchoolBookSanPin;Cambria" w:hAnsi="Times New Roman" w:cs="Times New Roman"/>
          <w:sz w:val="28"/>
          <w:szCs w:val="28"/>
          <w:lang w:eastAsia="zh-CN"/>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вв.; определять современников исторических событий истории России  и человечества в целом в ХХ – начале XXI вв.;</w:t>
      </w:r>
    </w:p>
    <w:p w14:paraId="245A8CE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0DBE37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EB12D0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14:paraId="7E18801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0CF6CE7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35AA80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11) знание ключевых событий, основных дат и этапов истории России и мира в ХХ – начале XXI вв.; выдающихся деятелей отечественной и всемирной истории; важнейших достижений культуры, ценностных ориентиров.</w:t>
      </w:r>
    </w:p>
    <w:p w14:paraId="77ED12B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 xml:space="preserve">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5CF4188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Формирование умений, составляющих структуру предметных результатов, происходит на учебном материале, изучаемом в 10–11 классах с учётом того,  что достижения предметных результатов предполагает не только обращение  к истории России и всемирной истории ХХ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1B5EAED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4.1. Предметные результаты освоения базового учебного курса «История России»:</w:t>
      </w:r>
    </w:p>
    <w:p w14:paraId="1A6745B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1) Россия накануне Первой мировой войны. Ход военных действий. Власть, общество, экономика, культура. Предпосылки революции;</w:t>
      </w:r>
    </w:p>
    <w:p w14:paraId="06EACA9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2) Февральская революция 1917 г. Двоевластие. Октябрьская революция. Первые преобразования большевиков. Гражданская война и </w:t>
      </w:r>
      <w:r w:rsidRPr="004208DA">
        <w:rPr>
          <w:rFonts w:ascii="Times New Roman" w:eastAsia="SchoolBookSanPin;Cambria" w:hAnsi="Times New Roman" w:cs="Times New Roman"/>
          <w:sz w:val="28"/>
          <w:szCs w:val="28"/>
          <w:lang w:eastAsia="zh-CN"/>
        </w:rPr>
        <w:lastRenderedPageBreak/>
        <w:t>интервенция. Политика «военного коммунизма». Общество, культура в годы революций и Гражданской войны;</w:t>
      </w:r>
    </w:p>
    <w:p w14:paraId="7869AF8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0980D21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2E08D82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5)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24585C0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6)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6CCF63E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4.2. Предметные результаты освоения базового учебного курса «Всеобщая история»:</w:t>
      </w:r>
    </w:p>
    <w:p w14:paraId="6B38ED0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1) Мир накануне Первой мировой войны. Первая мировая война: причины, участники, основные события, результаты. Власть и общество;</w:t>
      </w:r>
    </w:p>
    <w:p w14:paraId="01E9603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w:t>
      </w:r>
      <w:r w:rsidRPr="004208DA">
        <w:rPr>
          <w:rFonts w:ascii="Times New Roman" w:eastAsia="SchoolBookSanPin;Cambria" w:hAnsi="Times New Roman" w:cs="Times New Roman"/>
          <w:sz w:val="28"/>
          <w:szCs w:val="28"/>
          <w:lang w:eastAsia="zh-CN"/>
        </w:rPr>
        <w:lastRenderedPageBreak/>
        <w:t>развитие;</w:t>
      </w:r>
    </w:p>
    <w:p w14:paraId="711DB70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3) Вторая мировая война: причины, участники, основные сражения, итоги;</w:t>
      </w:r>
    </w:p>
    <w:p w14:paraId="1C03BAE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4) Власть и общество в годы войны. Решающий вклад СССР в Победу;</w:t>
      </w:r>
    </w:p>
    <w:p w14:paraId="5626DAC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4208DA">
        <w:rPr>
          <w:rFonts w:ascii="Times New Roman" w:eastAsia="SchoolBookSanPin;Cambria" w:hAnsi="Times New Roman" w:cs="Times New Roman"/>
          <w:sz w:val="28"/>
          <w:szCs w:val="28"/>
          <w:lang w:eastAsia="zh-CN"/>
        </w:rPr>
        <w:t>деглобализация</w:t>
      </w:r>
      <w:proofErr w:type="spellEnd"/>
      <w:r w:rsidRPr="004208DA">
        <w:rPr>
          <w:rFonts w:ascii="Times New Roman" w:eastAsia="SchoolBookSanPin;Cambria" w:hAnsi="Times New Roman" w:cs="Times New Roman"/>
          <w:sz w:val="28"/>
          <w:szCs w:val="28"/>
          <w:lang w:eastAsia="zh-CN"/>
        </w:rPr>
        <w:t>. Геополитический кризис 2022 г. и его влияние на мировую систему.</w:t>
      </w:r>
    </w:p>
    <w:p w14:paraId="2BA5005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5. </w:t>
      </w:r>
      <w:r w:rsidRPr="004208DA">
        <w:rPr>
          <w:rFonts w:ascii="Times New Roman" w:eastAsia="OfficinaSansBoldITC;Franklin Go" w:hAnsi="Times New Roman" w:cs="Times New Roman"/>
          <w:sz w:val="28"/>
          <w:szCs w:val="28"/>
          <w:lang w:eastAsia="zh-CN"/>
        </w:rPr>
        <w:t xml:space="preserve">Предметные результаты изучения истории </w:t>
      </w:r>
      <w:r w:rsidRPr="004208DA">
        <w:rPr>
          <w:rFonts w:ascii="Times New Roman" w:eastAsia="SchoolBookSanPin;Cambria" w:hAnsi="Times New Roman" w:cs="Times New Roman"/>
          <w:sz w:val="28"/>
          <w:szCs w:val="28"/>
          <w:lang w:eastAsia="zh-CN"/>
        </w:rPr>
        <w:t xml:space="preserve">в </w:t>
      </w:r>
      <w:r w:rsidRPr="004208DA">
        <w:rPr>
          <w:rFonts w:ascii="Times New Roman" w:eastAsia="SchoolBookSanPin;Cambria" w:hAnsi="Times New Roman" w:cs="Times New Roman"/>
          <w:bCs/>
          <w:sz w:val="28"/>
          <w:szCs w:val="28"/>
          <w:lang w:eastAsia="zh-CN"/>
        </w:rPr>
        <w:t>10 классе.</w:t>
      </w:r>
    </w:p>
    <w:p w14:paraId="740A7B2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5123121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97A83B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7C1C625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называть наиболее значимые события истории России 1914–1945 гг., объяснять их особую значимость для истории нашей страны;</w:t>
      </w:r>
    </w:p>
    <w:p w14:paraId="67F49EE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определять и объяснять (аргументировать) свое отношение и оценку </w:t>
      </w:r>
      <w:r w:rsidRPr="004208DA">
        <w:rPr>
          <w:rFonts w:ascii="Times New Roman" w:eastAsia="SchoolBookSanPin;Cambria" w:hAnsi="Times New Roman" w:cs="Times New Roman"/>
          <w:sz w:val="28"/>
          <w:szCs w:val="28"/>
          <w:lang w:eastAsia="zh-CN"/>
        </w:rPr>
        <w:lastRenderedPageBreak/>
        <w:t>наиболее значительных событий, явлений, процессов истории России 1914–1945 гг.,  их значение для истории России и человечества в целом;</w:t>
      </w:r>
    </w:p>
    <w:p w14:paraId="2E81104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используя знания по истории России и всемирной истории 1914–1945 гг., выявлять попытки фальсификации истории;</w:t>
      </w:r>
    </w:p>
    <w:p w14:paraId="285995F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0FDBAE8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79C2490D" w14:textId="77777777" w:rsidR="004208DA" w:rsidRPr="004208DA" w:rsidRDefault="004208DA" w:rsidP="004208DA">
      <w:pPr>
        <w:widowControl w:val="0"/>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w:t>
      </w:r>
      <w:r w:rsidRPr="004208DA">
        <w:rPr>
          <w:rFonts w:ascii="Times New Roman" w:eastAsia="Calibri" w:hAnsi="Times New Roman" w:cs="Calibri"/>
          <w:color w:val="000000"/>
          <w:sz w:val="28"/>
          <w:szCs w:val="28"/>
        </w:rPr>
        <w:t>обучающиеся</w:t>
      </w:r>
      <w:r w:rsidRPr="004208DA">
        <w:rPr>
          <w:rFonts w:ascii="Times New Roman" w:eastAsia="SchoolBookSanPin;Cambria" w:hAnsi="Times New Roman" w:cs="Times New Roman"/>
          <w:sz w:val="28"/>
          <w:szCs w:val="28"/>
          <w:lang w:eastAsia="zh-CN"/>
        </w:rPr>
        <w:t xml:space="preserve"> должны осознать величие личности человека, влияние его деятельности на ход истории.</w:t>
      </w:r>
    </w:p>
    <w:p w14:paraId="2D796EC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269BE0A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называть имена наиболее выдающихся деятелей истории России  1914–1945 гг., события, процессы, в которых они участвовали;</w:t>
      </w:r>
    </w:p>
    <w:p w14:paraId="4505182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6F7CEC6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характеризовать значение и последствия событий 1914–1945 гг., в которых участвовали выдающиеся исторические личности, для истории России;</w:t>
      </w:r>
    </w:p>
    <w:p w14:paraId="26853F6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и объяснять (аргументировать) свое отношение и оценку деятельности исторических личностей.</w:t>
      </w:r>
    </w:p>
    <w:p w14:paraId="60DCFC5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 xml:space="preserve">5.3.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w:t>
      </w:r>
      <w:r w:rsidRPr="004208DA">
        <w:rPr>
          <w:rFonts w:ascii="Times New Roman" w:eastAsia="SchoolBookSanPin;Cambria" w:hAnsi="Times New Roman" w:cs="Times New Roman"/>
          <w:sz w:val="28"/>
          <w:szCs w:val="28"/>
          <w:lang w:eastAsia="zh-CN"/>
        </w:rPr>
        <w:lastRenderedPageBreak/>
        <w:t>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8C9BE3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0E92522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1E66F27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6E70BDE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7633599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2B00885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представлять результаты самостоятельного изучения исторической информации из истории России и всемирной ис</w:t>
      </w:r>
      <w:r w:rsidRPr="004208DA">
        <w:rPr>
          <w:rFonts w:ascii="Times New Roman" w:eastAsia="SchoolBookSanPin;Cambria" w:hAnsi="Times New Roman" w:cs="Times New Roman"/>
          <w:sz w:val="28"/>
          <w:szCs w:val="28"/>
          <w:lang w:eastAsia="zh-CN"/>
        </w:rPr>
        <w:softHyphen/>
        <w:t>тории 1914–1945 гг. в форме сложного плана, конспекта, реферата;</w:t>
      </w:r>
    </w:p>
    <w:p w14:paraId="4E7C2C8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определять и объяснять с использованием фактического материала свое отношение к наиболее значительным событиям, достижениям и личностям </w:t>
      </w:r>
      <w:r w:rsidRPr="004208DA">
        <w:rPr>
          <w:rFonts w:ascii="Times New Roman" w:eastAsia="SchoolBookSanPin;Cambria" w:hAnsi="Times New Roman" w:cs="Times New Roman"/>
          <w:sz w:val="28"/>
          <w:szCs w:val="28"/>
          <w:lang w:eastAsia="zh-CN"/>
        </w:rPr>
        <w:lastRenderedPageBreak/>
        <w:t>истории России и зарубежных стран 1914–1945 гг.;</w:t>
      </w:r>
    </w:p>
    <w:p w14:paraId="0CC5219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01A682F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6BF9E5E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CF6FD3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5A5DAC1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называть характерные, существенные признаки событий, процессов, явлений истории России и всеобщей истории 1914–1945 гг.;</w:t>
      </w:r>
    </w:p>
    <w:p w14:paraId="56A0626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61EBADA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2972E91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обобщать историческую информацию по истории России и зарубежных стран 1914–1945 гг.;</w:t>
      </w:r>
    </w:p>
    <w:p w14:paraId="3865F5D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3A963AE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сравнивать исторические события, явления, процессы, взгляды </w:t>
      </w:r>
      <w:r w:rsidRPr="004208DA">
        <w:rPr>
          <w:rFonts w:ascii="Times New Roman" w:eastAsia="SchoolBookSanPin;Cambria" w:hAnsi="Times New Roman" w:cs="Times New Roman"/>
          <w:sz w:val="28"/>
          <w:szCs w:val="28"/>
          <w:lang w:eastAsia="zh-CN"/>
        </w:rPr>
        <w:lastRenderedPageBreak/>
        <w:t>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305EE0C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основе изучения исторического материала устанавливать исторические аналогии.</w:t>
      </w:r>
    </w:p>
    <w:p w14:paraId="42E0F30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 xml:space="preserve">5.5. Умение устанавливать причинно-следственные, пространственные, </w:t>
      </w:r>
      <w:proofErr w:type="spellStart"/>
      <w:r w:rsidRPr="004208DA">
        <w:rPr>
          <w:rFonts w:ascii="Times New Roman" w:eastAsia="SchoolBookSanPin;Cambria" w:hAnsi="Times New Roman" w:cs="Times New Roman"/>
          <w:sz w:val="28"/>
          <w:szCs w:val="28"/>
          <w:lang w:eastAsia="zh-CN"/>
        </w:rPr>
        <w:t>временны́е</w:t>
      </w:r>
      <w:proofErr w:type="spellEnd"/>
      <w:r w:rsidRPr="004208DA">
        <w:rPr>
          <w:rFonts w:ascii="Times New Roman" w:eastAsia="SchoolBookSanPin;Cambria" w:hAnsi="Times New Roman" w:cs="Times New Roman"/>
          <w:sz w:val="28"/>
          <w:szCs w:val="28"/>
          <w:lang w:eastAsia="zh-CN"/>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4AD72B4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3BA337C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7FA08F7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устанавливать причинно-следственные, пространственные, </w:t>
      </w:r>
      <w:proofErr w:type="spellStart"/>
      <w:r w:rsidRPr="004208DA">
        <w:rPr>
          <w:rFonts w:ascii="Times New Roman" w:eastAsia="SchoolBookSanPin;Cambria" w:hAnsi="Times New Roman" w:cs="Times New Roman"/>
          <w:sz w:val="28"/>
          <w:szCs w:val="28"/>
          <w:lang w:eastAsia="zh-CN"/>
        </w:rPr>
        <w:t>временны́е</w:t>
      </w:r>
      <w:proofErr w:type="spellEnd"/>
      <w:r w:rsidRPr="004208DA">
        <w:rPr>
          <w:rFonts w:ascii="Times New Roman" w:eastAsia="SchoolBookSanPin;Cambria" w:hAnsi="Times New Roman" w:cs="Times New Roman"/>
          <w:sz w:val="28"/>
          <w:szCs w:val="28"/>
          <w:lang w:eastAsia="zh-CN"/>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4DAD63F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FE18F9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5B4E73E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соотносить события истории родного края, истории России и зарубежных стран 1914–1945 гг.;</w:t>
      </w:r>
    </w:p>
    <w:p w14:paraId="6BC1AC9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определять современников исторических событий, явлений, процессов </w:t>
      </w:r>
      <w:r w:rsidRPr="004208DA">
        <w:rPr>
          <w:rFonts w:ascii="Times New Roman" w:eastAsia="SchoolBookSanPin;Cambria" w:hAnsi="Times New Roman" w:cs="Times New Roman"/>
          <w:sz w:val="28"/>
          <w:szCs w:val="28"/>
          <w:lang w:eastAsia="zh-CN"/>
        </w:rPr>
        <w:lastRenderedPageBreak/>
        <w:t>истории России и человечества в целом 1914–1945 гг.</w:t>
      </w:r>
    </w:p>
    <w:p w14:paraId="00076C9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7DC70E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1EE44EA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различать виды письменных исторических источников по истории России  и всемирной истории 1914–1945 гг.;</w:t>
      </w:r>
    </w:p>
    <w:p w14:paraId="37A9F9A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0EDBD3E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225D73B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762D777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494DFD3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4FF7AB6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использовать исторические письменные источники при аргументации дискуссионных точек зрения;</w:t>
      </w:r>
    </w:p>
    <w:p w14:paraId="6B775D6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5D46B06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BEA289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6125475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6E2F67F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знать и использовать правила информационной безопасности при поиске исторической информации;</w:t>
      </w:r>
    </w:p>
    <w:p w14:paraId="2BB45CE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415BD7D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7B73299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0C10713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14:paraId="6DD2E95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14:paraId="4F4FBE6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4149181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2C2D0E0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57810CA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0CCFF74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214F367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сопоставлять, анализировать информацию, представленную на двух или </w:t>
      </w:r>
      <w:r w:rsidRPr="004208DA">
        <w:rPr>
          <w:rFonts w:ascii="Times New Roman" w:eastAsia="SchoolBookSanPin;Cambria" w:hAnsi="Times New Roman" w:cs="Times New Roman"/>
          <w:sz w:val="28"/>
          <w:szCs w:val="28"/>
          <w:lang w:eastAsia="zh-CN"/>
        </w:rPr>
        <w:lastRenderedPageBreak/>
        <w:t>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76EA3A5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12CE03A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046E55D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события, явления, процессы, которым посвящены визуальные источники исторической информации;</w:t>
      </w:r>
    </w:p>
    <w:p w14:paraId="17DEDEF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5C1D3BE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688F8B9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представлять историческую информацию в виде таблиц, графиков, схем, диаграмм;</w:t>
      </w:r>
    </w:p>
    <w:p w14:paraId="65EA2F8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642E904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 xml:space="preserve">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w:t>
      </w:r>
      <w:r w:rsidRPr="004208DA">
        <w:rPr>
          <w:rFonts w:ascii="Times New Roman" w:eastAsia="SchoolBookSanPin;Cambria" w:hAnsi="Times New Roman" w:cs="Times New Roman"/>
          <w:sz w:val="28"/>
          <w:szCs w:val="28"/>
          <w:lang w:eastAsia="zh-CN"/>
        </w:rPr>
        <w:lastRenderedPageBreak/>
        <w:t>взаимопонимания между народами, людьми разных культур; проявление уважения к историческому наследию народов России.</w:t>
      </w:r>
    </w:p>
    <w:p w14:paraId="6961069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4A47E90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43C2FD7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A82B53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36EE9E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110247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участвовать в диалогическом и </w:t>
      </w:r>
      <w:proofErr w:type="spellStart"/>
      <w:r w:rsidRPr="004208DA">
        <w:rPr>
          <w:rFonts w:ascii="Times New Roman" w:eastAsia="SchoolBookSanPin;Cambria" w:hAnsi="Times New Roman" w:cs="Times New Roman"/>
          <w:sz w:val="28"/>
          <w:szCs w:val="28"/>
          <w:lang w:eastAsia="zh-CN"/>
        </w:rPr>
        <w:t>полилогическом</w:t>
      </w:r>
      <w:proofErr w:type="spellEnd"/>
      <w:r w:rsidRPr="004208DA">
        <w:rPr>
          <w:rFonts w:ascii="Times New Roman" w:eastAsia="SchoolBookSanPin;Cambria" w:hAnsi="Times New Roman" w:cs="Times New Roman"/>
          <w:sz w:val="28"/>
          <w:szCs w:val="28"/>
          <w:lang w:eastAsia="zh-CN"/>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635422F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2DCEB5A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6E1C7F8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понимать значение подвига советского народа в годы Великой </w:t>
      </w:r>
      <w:r w:rsidRPr="004208DA">
        <w:rPr>
          <w:rFonts w:ascii="Times New Roman" w:eastAsia="SchoolBookSanPin;Cambria" w:hAnsi="Times New Roman" w:cs="Times New Roman"/>
          <w:sz w:val="28"/>
          <w:szCs w:val="28"/>
          <w:lang w:eastAsia="zh-CN"/>
        </w:rPr>
        <w:lastRenderedPageBreak/>
        <w:t>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5654EAB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12BCF00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75521BC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активно участвовать в дискуссиях, не допуская умаления подвига народа  при защите Отечества.</w:t>
      </w:r>
    </w:p>
    <w:p w14:paraId="6A019C0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14:paraId="5ACCA66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5.11.1. По учебному курсу «История России»:</w:t>
      </w:r>
    </w:p>
    <w:p w14:paraId="78192ED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1) Россия накануне Первой мировой войны. Ход военных действий. Власть, общество, экономика, культура. Предпосылки революции;</w:t>
      </w:r>
    </w:p>
    <w:p w14:paraId="7926AB0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5B7BD29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384A6A0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w:t>
      </w:r>
      <w:r w:rsidRPr="004208DA">
        <w:rPr>
          <w:rFonts w:ascii="Times New Roman" w:eastAsia="SchoolBookSanPin;Cambria" w:hAnsi="Times New Roman" w:cs="Times New Roman"/>
          <w:sz w:val="28"/>
          <w:szCs w:val="28"/>
          <w:lang w:eastAsia="zh-CN"/>
        </w:rPr>
        <w:lastRenderedPageBreak/>
        <w:t>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19D28ED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5.11.2 По учебному курсу «Всеобщая история»:</w:t>
      </w:r>
    </w:p>
    <w:p w14:paraId="3DBDE6E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1) Мир накануне Первой мировой войны. Первая мировая война: причины, участники, основные события, результаты. Власть и общество;</w:t>
      </w:r>
    </w:p>
    <w:p w14:paraId="39510DB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75888D8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3) Вторая мировая война: причины, участники, основные сражения, итоги;</w:t>
      </w:r>
    </w:p>
    <w:p w14:paraId="12AA890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4) Власть и общество в годы войны. Решающий вклад СССР в Победу.</w:t>
      </w:r>
    </w:p>
    <w:p w14:paraId="3356A2B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предметных результатов включает следующий перечень знаний  и умений:</w:t>
      </w:r>
    </w:p>
    <w:p w14:paraId="1DADE90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указывать хронологические рамки основных периодов отечественной  и всеобщей истории 1914–1945 гг.;</w:t>
      </w:r>
    </w:p>
    <w:p w14:paraId="33D280F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называть даты важнейших событий и процессов отечественной и всеобщей истории 1914–1945 гг.;</w:t>
      </w:r>
    </w:p>
    <w:p w14:paraId="2DAB985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выявлять синхронность исторических процессов отечественной и всеобщей истории 1914–1945 гг., </w:t>
      </w:r>
    </w:p>
    <w:p w14:paraId="2B003C6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делать выводы о тенденциях развития своей страны и других стран в данный период;</w:t>
      </w:r>
    </w:p>
    <w:p w14:paraId="431A7D2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14:paraId="6A41434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6. </w:t>
      </w:r>
      <w:r w:rsidRPr="004208DA">
        <w:rPr>
          <w:rFonts w:ascii="Times New Roman" w:eastAsia="OfficinaSansBoldITC;Franklin Go" w:hAnsi="Times New Roman" w:cs="Times New Roman"/>
          <w:sz w:val="28"/>
          <w:szCs w:val="28"/>
          <w:lang w:eastAsia="zh-CN"/>
        </w:rPr>
        <w:t xml:space="preserve">Предметные результаты изучения истории </w:t>
      </w:r>
      <w:r w:rsidRPr="004208DA">
        <w:rPr>
          <w:rFonts w:ascii="Times New Roman" w:eastAsia="SchoolBookSanPin;Cambria" w:hAnsi="Times New Roman" w:cs="Times New Roman"/>
          <w:sz w:val="28"/>
          <w:szCs w:val="28"/>
          <w:lang w:eastAsia="zh-CN"/>
        </w:rPr>
        <w:t xml:space="preserve">в </w:t>
      </w:r>
      <w:r w:rsidRPr="004208DA">
        <w:rPr>
          <w:rFonts w:ascii="Times New Roman" w:eastAsia="SchoolBookSanPin;Cambria" w:hAnsi="Times New Roman" w:cs="Times New Roman"/>
          <w:bCs/>
          <w:sz w:val="28"/>
          <w:szCs w:val="28"/>
          <w:lang w:eastAsia="zh-CN"/>
        </w:rPr>
        <w:t>11 классе.</w:t>
      </w:r>
    </w:p>
    <w:p w14:paraId="64BEAE0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 xml:space="preserve">6.1. Понимание значимости России в мировых политических  и социально-экономических процессах 1945–2022 гг., знание достижений </w:t>
      </w:r>
      <w:r w:rsidRPr="004208DA">
        <w:rPr>
          <w:rFonts w:ascii="Times New Roman" w:eastAsia="SchoolBookSanPin;Cambria" w:hAnsi="Times New Roman" w:cs="Times New Roman"/>
          <w:sz w:val="28"/>
          <w:szCs w:val="28"/>
          <w:lang w:eastAsia="zh-CN"/>
        </w:rPr>
        <w:lastRenderedPageBreak/>
        <w:t>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14:paraId="0227BF2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9DC146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1B069A5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называть наиболее значимые события истории России 1945–2022 гг., объяснять их особую значимость для истории нашей страны;</w:t>
      </w:r>
    </w:p>
    <w:p w14:paraId="675BE8E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14:paraId="4C03A67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используя знания по истории России и всемирной истории 1945–2022 гг., выявлять попытки фальсификации истории;</w:t>
      </w:r>
    </w:p>
    <w:p w14:paraId="4315D8F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14:paraId="3830EB8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6.2. Знание имен исторических личностей, внесших значительный вклад  в социально-экономическое, политическое и культурное развитие России  в 1945–2022 гг.</w:t>
      </w:r>
    </w:p>
    <w:p w14:paraId="47C92AB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w:t>
      </w:r>
      <w:r w:rsidRPr="004208DA">
        <w:rPr>
          <w:rFonts w:ascii="Times New Roman" w:eastAsia="SchoolBookSanPin;Cambria" w:hAnsi="Times New Roman" w:cs="Times New Roman"/>
          <w:sz w:val="28"/>
          <w:szCs w:val="28"/>
          <w:lang w:eastAsia="zh-CN"/>
        </w:rPr>
        <w:lastRenderedPageBreak/>
        <w:t>личности человека, влияние его деятельности на ход истории.</w:t>
      </w:r>
    </w:p>
    <w:p w14:paraId="0B783B3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1E84A88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называть имена наиболее выдающихся деятелей истории России  1945–2022 гг., события, процессы, в которых они участвовали;</w:t>
      </w:r>
    </w:p>
    <w:p w14:paraId="62427DC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14:paraId="2BDF948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характеризовать значение и последствия событий 1945–2022 гг., в которых участвовали выдающиеся исторические личности, для истории России;</w:t>
      </w:r>
    </w:p>
    <w:p w14:paraId="3B52E8F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и объяснять (аргументировать) свое отношение и оценку деятельности исторических личностей.</w:t>
      </w:r>
    </w:p>
    <w:p w14:paraId="76BF723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6.3.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98C995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11E29843" w14:textId="77777777" w:rsidR="004208DA" w:rsidRPr="004208DA" w:rsidRDefault="004208DA" w:rsidP="004208DA">
      <w:pPr>
        <w:widowControl w:val="0"/>
        <w:suppressAutoHyphens/>
        <w:spacing w:after="0" w:line="360" w:lineRule="auto"/>
        <w:ind w:firstLine="709"/>
        <w:jc w:val="both"/>
        <w:rPr>
          <w:rFonts w:ascii="Times New Roman" w:eastAsia="SchoolBookSanPin;Cambria" w:hAnsi="Times New Roman" w:cs="Times New Roman"/>
          <w:sz w:val="28"/>
          <w:szCs w:val="28"/>
          <w:lang w:eastAsia="zh-CN"/>
        </w:rPr>
      </w:pPr>
      <w:r w:rsidRPr="004208DA">
        <w:rPr>
          <w:rFonts w:ascii="Times New Roman" w:eastAsia="SchoolBookSanPin;Cambria" w:hAnsi="Times New Roman" w:cs="Times New Roman"/>
          <w:sz w:val="28"/>
          <w:szCs w:val="28"/>
          <w:lang w:eastAsia="zh-CN"/>
        </w:rPr>
        <w:t xml:space="preserve">объяснять смысл изученных (изучаемых) исторических понятий и терминов  из истории России, и всемирной истории 1945–2022 гг., привлекая учебные тексты </w:t>
      </w:r>
    </w:p>
    <w:p w14:paraId="3CF8020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1172AF8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по самостоятельно составленному плану представлять развернутый рассказ (описание) о ключевых событиях родного края, истории России и </w:t>
      </w:r>
      <w:r w:rsidRPr="004208DA">
        <w:rPr>
          <w:rFonts w:ascii="Times New Roman" w:eastAsia="SchoolBookSanPin;Cambria" w:hAnsi="Times New Roman" w:cs="Times New Roman"/>
          <w:sz w:val="28"/>
          <w:szCs w:val="28"/>
          <w:lang w:eastAsia="zh-CN"/>
        </w:rPr>
        <w:lastRenderedPageBreak/>
        <w:t>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77C4472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14:paraId="3FEA61B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1DB4368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14:paraId="259D7D1E"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1945–2022 гг.;</w:t>
      </w:r>
    </w:p>
    <w:p w14:paraId="25D59CB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0EEA413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14:paraId="4BD4DD4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 xml:space="preserve">6.4.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w:t>
      </w:r>
      <w:r w:rsidRPr="004208DA">
        <w:rPr>
          <w:rFonts w:ascii="Times New Roman" w:eastAsia="SchoolBookSanPin;Cambria" w:hAnsi="Times New Roman" w:cs="Times New Roman"/>
          <w:sz w:val="28"/>
          <w:szCs w:val="28"/>
          <w:lang w:eastAsia="zh-CN"/>
        </w:rPr>
        <w:lastRenderedPageBreak/>
        <w:t>исторические события, явления, процессы.</w:t>
      </w:r>
    </w:p>
    <w:p w14:paraId="4039E82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088AECB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называть характерные, существенные признаки событий, процессов, явлений истории России и всеобщей истории 1945–2022 гг.;</w:t>
      </w:r>
    </w:p>
    <w:p w14:paraId="54A8013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14:paraId="4C42B76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3682B4E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обобщать историческую информацию по истории России и зарубежных стран 1945–2022 гг.;</w:t>
      </w:r>
    </w:p>
    <w:p w14:paraId="4F62A42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1945–2022 гг.;</w:t>
      </w:r>
    </w:p>
    <w:p w14:paraId="1640931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14:paraId="4658675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основе изучения исторического материала устанавливать исторические аналогии.</w:t>
      </w:r>
    </w:p>
    <w:p w14:paraId="48809FF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 xml:space="preserve">6.5. Умение устанавливать причинно-следственные, пространственные, </w:t>
      </w:r>
      <w:proofErr w:type="spellStart"/>
      <w:r w:rsidRPr="004208DA">
        <w:rPr>
          <w:rFonts w:ascii="Times New Roman" w:eastAsia="SchoolBookSanPin;Cambria" w:hAnsi="Times New Roman" w:cs="Times New Roman"/>
          <w:sz w:val="28"/>
          <w:szCs w:val="28"/>
          <w:lang w:eastAsia="zh-CN"/>
        </w:rPr>
        <w:t>временны́е</w:t>
      </w:r>
      <w:proofErr w:type="spellEnd"/>
      <w:r w:rsidRPr="004208DA">
        <w:rPr>
          <w:rFonts w:ascii="Times New Roman" w:eastAsia="SchoolBookSanPin;Cambria" w:hAnsi="Times New Roman" w:cs="Times New Roman"/>
          <w:sz w:val="28"/>
          <w:szCs w:val="28"/>
          <w:lang w:eastAsia="zh-CN"/>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14:paraId="09848A4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Структура предметного результата включает следующий перечень </w:t>
      </w:r>
      <w:r w:rsidRPr="004208DA">
        <w:rPr>
          <w:rFonts w:ascii="Times New Roman" w:eastAsia="SchoolBookSanPin;Cambria" w:hAnsi="Times New Roman" w:cs="Times New Roman"/>
          <w:sz w:val="28"/>
          <w:szCs w:val="28"/>
          <w:lang w:eastAsia="zh-CN"/>
        </w:rPr>
        <w:lastRenderedPageBreak/>
        <w:t>знаний  и умений:</w:t>
      </w:r>
    </w:p>
    <w:p w14:paraId="3CB9F30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14:paraId="44AD2B9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устанавливать причинно-следственные, пространственные, </w:t>
      </w:r>
      <w:proofErr w:type="spellStart"/>
      <w:r w:rsidRPr="004208DA">
        <w:rPr>
          <w:rFonts w:ascii="Times New Roman" w:eastAsia="SchoolBookSanPin;Cambria" w:hAnsi="Times New Roman" w:cs="Times New Roman"/>
          <w:sz w:val="28"/>
          <w:szCs w:val="28"/>
          <w:lang w:eastAsia="zh-CN"/>
        </w:rPr>
        <w:t>временны́е</w:t>
      </w:r>
      <w:proofErr w:type="spellEnd"/>
      <w:r w:rsidRPr="004208DA">
        <w:rPr>
          <w:rFonts w:ascii="Times New Roman" w:eastAsia="SchoolBookSanPin;Cambria" w:hAnsi="Times New Roman" w:cs="Times New Roman"/>
          <w:sz w:val="28"/>
          <w:szCs w:val="28"/>
          <w:lang w:eastAsia="zh-CN"/>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14:paraId="426DDD61"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14:paraId="0BD29B7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29A229A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соотносить события истории родного края, истории России и зарубежных стран 1945–2022 гг.;</w:t>
      </w:r>
    </w:p>
    <w:p w14:paraId="4D2498D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современников исторических событий, явлений, процессов истории России и человечества в целом 1945–2022 гг.</w:t>
      </w:r>
    </w:p>
    <w:p w14:paraId="1008AAF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794131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46ADEE4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различать виды письменных исторических источников по истории России  и всемирной истории 1945–2022 гг.;</w:t>
      </w:r>
    </w:p>
    <w:p w14:paraId="199B73E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определять авторство письменного исторического источника по истории </w:t>
      </w:r>
      <w:r w:rsidRPr="004208DA">
        <w:rPr>
          <w:rFonts w:ascii="Times New Roman" w:eastAsia="SchoolBookSanPin;Cambria" w:hAnsi="Times New Roman" w:cs="Times New Roman"/>
          <w:sz w:val="28"/>
          <w:szCs w:val="28"/>
          <w:lang w:eastAsia="zh-CN"/>
        </w:rPr>
        <w:lastRenderedPageBreak/>
        <w:t>России и зарубежных стран 1945–2022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7BBA821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14:paraId="3D1E95E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5968E8F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14:paraId="28BE8B8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14:paraId="30FC53B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использовать исторические письменные источники при аргументации дискуссионных точек зрения;</w:t>
      </w:r>
    </w:p>
    <w:p w14:paraId="5B23CBB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074A6B6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4D07B61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 xml:space="preserve">6.7. Умение осуществлять с соблюдением правил </w:t>
      </w:r>
      <w:r w:rsidRPr="004208DA">
        <w:rPr>
          <w:rFonts w:ascii="Times New Roman" w:eastAsia="SchoolBookSanPin;Cambria" w:hAnsi="Times New Roman" w:cs="Times New Roman"/>
          <w:sz w:val="28"/>
          <w:szCs w:val="28"/>
          <w:lang w:eastAsia="zh-CN"/>
        </w:rPr>
        <w:lastRenderedPageBreak/>
        <w:t>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3BE1A8D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5B16E5B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знать и использовать правила информационной безопасности при поиске исторической информации;</w:t>
      </w:r>
    </w:p>
    <w:p w14:paraId="1877A4B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14:paraId="40F7481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9956FF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14:paraId="24F67B1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1EDC884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D64053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Структура предметного результата включает следующий перечень </w:t>
      </w:r>
      <w:r w:rsidRPr="004208DA">
        <w:rPr>
          <w:rFonts w:ascii="Times New Roman" w:eastAsia="SchoolBookSanPin;Cambria" w:hAnsi="Times New Roman" w:cs="Times New Roman"/>
          <w:sz w:val="28"/>
          <w:szCs w:val="28"/>
          <w:lang w:eastAsia="zh-CN"/>
        </w:rPr>
        <w:lastRenderedPageBreak/>
        <w:t>знаний  и умений:</w:t>
      </w:r>
    </w:p>
    <w:p w14:paraId="51292CD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14:paraId="33AA9C8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14:paraId="3343F87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1945–2022 гг.;</w:t>
      </w:r>
    </w:p>
    <w:p w14:paraId="51A04FD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0E22C33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14:paraId="66A7067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основании информации, представленной на карте (схеме) по истории России и зарубежных стран 1945–2022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30AFF10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сопоставлять информацию, представленную на исторической карте (схеме) по истории России и зарубежных стран 1945–2022 гг., с информацией  из аутентичных исторических источников и источников исторической информации;</w:t>
      </w:r>
    </w:p>
    <w:p w14:paraId="68BD6AC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определять события, явления, процессы, которым посвящены визуальные источники исторической информации;</w:t>
      </w:r>
    </w:p>
    <w:p w14:paraId="45B770E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14:paraId="2973F2E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14:paraId="6039D08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представлять историческую информацию в виде таблиц, графиков, схем, диаграмм;</w:t>
      </w:r>
    </w:p>
    <w:p w14:paraId="25025BC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других.</w:t>
      </w:r>
    </w:p>
    <w:p w14:paraId="6687E816"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6.9.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06DF8B6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48F4C2F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70E86CE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1FA788D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lastRenderedPageBreak/>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939FB6B"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406F2B1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участвовать в диалогическом и </w:t>
      </w:r>
      <w:proofErr w:type="spellStart"/>
      <w:r w:rsidRPr="004208DA">
        <w:rPr>
          <w:rFonts w:ascii="Times New Roman" w:eastAsia="SchoolBookSanPin;Cambria" w:hAnsi="Times New Roman" w:cs="Times New Roman"/>
          <w:sz w:val="28"/>
          <w:szCs w:val="28"/>
          <w:lang w:eastAsia="zh-CN"/>
        </w:rPr>
        <w:t>полилогическом</w:t>
      </w:r>
      <w:proofErr w:type="spellEnd"/>
      <w:r w:rsidRPr="004208DA">
        <w:rPr>
          <w:rFonts w:ascii="Times New Roman" w:eastAsia="SchoolBookSanPin;Cambria" w:hAnsi="Times New Roman" w:cs="Times New Roman"/>
          <w:sz w:val="28"/>
          <w:szCs w:val="28"/>
          <w:lang w:eastAsia="zh-CN"/>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3D5B91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t>121.5.</w:t>
      </w:r>
      <w:r w:rsidRPr="004208DA">
        <w:rPr>
          <w:rFonts w:ascii="Times New Roman" w:eastAsia="SchoolBookSanPin;Cambria" w:hAnsi="Times New Roman" w:cs="Times New Roman"/>
          <w:sz w:val="28"/>
          <w:szCs w:val="28"/>
          <w:lang w:eastAsia="zh-CN"/>
        </w:rPr>
        <w:t>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92ACB7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39CBCCA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14:paraId="5A77D0C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14:paraId="41914A8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14:paraId="7DE49D30"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активно участвовать в дискуссиях, не допуская умаления подвига народа  при защите Отечества.</w:t>
      </w:r>
    </w:p>
    <w:p w14:paraId="466F4894"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rPr>
        <w:lastRenderedPageBreak/>
        <w:t>121.5.</w:t>
      </w:r>
      <w:r w:rsidRPr="004208DA">
        <w:rPr>
          <w:rFonts w:ascii="Times New Roman" w:eastAsia="SchoolBookSanPin;Cambria" w:hAnsi="Times New Roman" w:cs="Times New Roman"/>
          <w:sz w:val="28"/>
          <w:szCs w:val="28"/>
          <w:lang w:eastAsia="zh-CN"/>
        </w:rPr>
        <w:t>6.11.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14:paraId="36401F45"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bidi="hi-IN"/>
        </w:rPr>
        <w:t>121.5.</w:t>
      </w:r>
      <w:r w:rsidRPr="004208DA">
        <w:rPr>
          <w:rFonts w:ascii="Times New Roman" w:eastAsia="SchoolBookSanPin;Cambria" w:hAnsi="Times New Roman" w:cs="Times New Roman"/>
          <w:sz w:val="28"/>
          <w:szCs w:val="28"/>
          <w:lang w:eastAsia="zh-CN" w:bidi="hi-IN"/>
        </w:rPr>
        <w:t>6.11.1.</w:t>
      </w:r>
      <w:r w:rsidRPr="004208DA">
        <w:rPr>
          <w:rFonts w:ascii="Times New Roman" w:eastAsia="SchoolBookSanPin;Cambria" w:hAnsi="Times New Roman" w:cs="Times New Roman"/>
          <w:sz w:val="28"/>
          <w:szCs w:val="28"/>
          <w:lang w:eastAsia="zh-CN"/>
        </w:rPr>
        <w:t xml:space="preserve"> По учебному курсу «История России»:</w:t>
      </w:r>
    </w:p>
    <w:p w14:paraId="54FC7B2C"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1)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750E3068"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2)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3C63F56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OfficinaSansBoldITC;Franklin Go" w:hAnsi="Times New Roman" w:cs="Times New Roman"/>
          <w:sz w:val="28"/>
          <w:szCs w:val="28"/>
          <w:lang w:eastAsia="zh-CN" w:bidi="hi-IN"/>
        </w:rPr>
        <w:t>121.5.</w:t>
      </w:r>
      <w:r w:rsidRPr="004208DA">
        <w:rPr>
          <w:rFonts w:ascii="Times New Roman" w:eastAsia="SchoolBookSanPin;Cambria" w:hAnsi="Times New Roman" w:cs="Times New Roman"/>
          <w:sz w:val="28"/>
          <w:szCs w:val="28"/>
          <w:lang w:eastAsia="zh-CN" w:bidi="hi-IN"/>
        </w:rPr>
        <w:t xml:space="preserve">6.11.2. </w:t>
      </w:r>
      <w:r w:rsidRPr="004208DA">
        <w:rPr>
          <w:rFonts w:ascii="Times New Roman" w:eastAsia="SchoolBookSanPin;Cambria" w:hAnsi="Times New Roman" w:cs="Times New Roman"/>
          <w:sz w:val="28"/>
          <w:szCs w:val="28"/>
          <w:lang w:eastAsia="zh-CN"/>
        </w:rPr>
        <w:t>По учебному курсу «Всеобщая история»:</w:t>
      </w:r>
    </w:p>
    <w:p w14:paraId="61CB22F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1) Послевоенные перемены в мире. Холодная война. Мировая система социализма. Экономические и политические изменения в странах Запада; </w:t>
      </w:r>
    </w:p>
    <w:p w14:paraId="4908A1A3"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w:t>
      </w:r>
    </w:p>
    <w:p w14:paraId="6B2DD07D"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3) Современный мир: глобализация и </w:t>
      </w:r>
      <w:proofErr w:type="spellStart"/>
      <w:r w:rsidRPr="004208DA">
        <w:rPr>
          <w:rFonts w:ascii="Times New Roman" w:eastAsia="SchoolBookSanPin;Cambria" w:hAnsi="Times New Roman" w:cs="Times New Roman"/>
          <w:sz w:val="28"/>
          <w:szCs w:val="28"/>
          <w:lang w:eastAsia="zh-CN"/>
        </w:rPr>
        <w:t>деглобализация</w:t>
      </w:r>
      <w:proofErr w:type="spellEnd"/>
      <w:r w:rsidRPr="004208DA">
        <w:rPr>
          <w:rFonts w:ascii="Times New Roman" w:eastAsia="SchoolBookSanPin;Cambria" w:hAnsi="Times New Roman" w:cs="Times New Roman"/>
          <w:sz w:val="28"/>
          <w:szCs w:val="28"/>
          <w:lang w:eastAsia="zh-CN"/>
        </w:rPr>
        <w:t>. Геополитический кризис 2022 г. и его влияние на мировую систему.</w:t>
      </w:r>
    </w:p>
    <w:p w14:paraId="57A4494A"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Структура предметного результата включает следующий перечень знаний  и умений:</w:t>
      </w:r>
    </w:p>
    <w:p w14:paraId="549C7BB7"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указывать хронологические рамки основных периодов отечественной  и всеобщей истории 1945–2022 гг.;</w:t>
      </w:r>
    </w:p>
    <w:p w14:paraId="12430189"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называть даты важнейших событий и процессов отечественной и всеобщей истории 1945–2022 гг.;</w:t>
      </w:r>
    </w:p>
    <w:p w14:paraId="2F9EA762"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 xml:space="preserve">выявлять синхронность исторических процессов отечественной и </w:t>
      </w:r>
      <w:r w:rsidRPr="004208DA">
        <w:rPr>
          <w:rFonts w:ascii="Times New Roman" w:eastAsia="SchoolBookSanPin;Cambria" w:hAnsi="Times New Roman" w:cs="Times New Roman"/>
          <w:sz w:val="28"/>
          <w:szCs w:val="28"/>
          <w:lang w:eastAsia="zh-CN"/>
        </w:rPr>
        <w:lastRenderedPageBreak/>
        <w:t>всеобщей истории 1945–2022 гг., делать выводы о тенденциях развития своей страны  и других стран в данный период;</w:t>
      </w:r>
    </w:p>
    <w:p w14:paraId="7488206F" w14:textId="77777777" w:rsidR="004208DA" w:rsidRPr="004208DA" w:rsidRDefault="004208DA" w:rsidP="004208DA">
      <w:pPr>
        <w:widowControl w:val="0"/>
        <w:suppressAutoHyphens/>
        <w:spacing w:after="0" w:line="360" w:lineRule="auto"/>
        <w:ind w:firstLine="709"/>
        <w:jc w:val="both"/>
        <w:rPr>
          <w:rFonts w:ascii="Times New Roman" w:eastAsia="Calibri" w:hAnsi="Times New Roman" w:cs="Times New Roman"/>
          <w:b/>
          <w:sz w:val="28"/>
          <w:szCs w:val="28"/>
          <w:lang w:eastAsia="zh-CN"/>
        </w:rPr>
      </w:pPr>
      <w:r w:rsidRPr="004208DA">
        <w:rPr>
          <w:rFonts w:ascii="Times New Roman" w:eastAsia="SchoolBookSanPin;Cambria" w:hAnsi="Times New Roman" w:cs="Times New Roman"/>
          <w:sz w:val="28"/>
          <w:szCs w:val="28"/>
          <w:lang w:eastAsia="zh-CN"/>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14:paraId="6C03BB3B" w14:textId="77777777" w:rsidR="00F22F03" w:rsidRDefault="00F22F03"/>
    <w:sectPr w:rsidR="00F22F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panose1 w:val="00000000000000000000"/>
    <w:charset w:val="00"/>
    <w:family w:val="auto"/>
    <w:notTrueType/>
    <w:pitch w:val="default"/>
    <w:sig w:usb0="00000003" w:usb1="00000000" w:usb2="00000000" w:usb3="00000000" w:csb0="00000001" w:csb1="00000000"/>
  </w:font>
  <w:font w:name="Circe-Regular">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OfficinaSansBoldITC;Franklin Go">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nsid w:val="0BED3F65"/>
    <w:multiLevelType w:val="hybridMultilevel"/>
    <w:tmpl w:val="7BCCDF26"/>
    <w:lvl w:ilvl="0" w:tplc="3D0A21BE">
      <w:start w:val="10"/>
      <w:numFmt w:val="decimal"/>
      <w:lvlText w:val="%1"/>
      <w:lvlJc w:val="left"/>
      <w:pPr>
        <w:ind w:left="3988" w:hanging="3889"/>
      </w:pPr>
      <w:rPr>
        <w:rFonts w:hint="default"/>
        <w:spacing w:val="-7"/>
        <w:w w:val="98"/>
        <w:lang w:val="ru-RU" w:eastAsia="en-US" w:bidi="ar-SA"/>
      </w:rPr>
    </w:lvl>
    <w:lvl w:ilvl="1" w:tplc="FFDE86A0">
      <w:numFmt w:val="bullet"/>
      <w:lvlText w:val="•"/>
      <w:lvlJc w:val="left"/>
      <w:pPr>
        <w:ind w:left="4239" w:hanging="3889"/>
      </w:pPr>
      <w:rPr>
        <w:rFonts w:hint="default"/>
        <w:lang w:val="ru-RU" w:eastAsia="en-US" w:bidi="ar-SA"/>
      </w:rPr>
    </w:lvl>
    <w:lvl w:ilvl="2" w:tplc="4C4C65BA">
      <w:numFmt w:val="bullet"/>
      <w:lvlText w:val="•"/>
      <w:lvlJc w:val="left"/>
      <w:pPr>
        <w:ind w:left="4498" w:hanging="3889"/>
      </w:pPr>
      <w:rPr>
        <w:rFonts w:hint="default"/>
        <w:lang w:val="ru-RU" w:eastAsia="en-US" w:bidi="ar-SA"/>
      </w:rPr>
    </w:lvl>
    <w:lvl w:ilvl="3" w:tplc="FF0645C2">
      <w:numFmt w:val="bullet"/>
      <w:lvlText w:val="•"/>
      <w:lvlJc w:val="left"/>
      <w:pPr>
        <w:ind w:left="4757" w:hanging="3889"/>
      </w:pPr>
      <w:rPr>
        <w:rFonts w:hint="default"/>
        <w:lang w:val="ru-RU" w:eastAsia="en-US" w:bidi="ar-SA"/>
      </w:rPr>
    </w:lvl>
    <w:lvl w:ilvl="4" w:tplc="7EAADD2C">
      <w:numFmt w:val="bullet"/>
      <w:lvlText w:val="•"/>
      <w:lvlJc w:val="left"/>
      <w:pPr>
        <w:ind w:left="5016" w:hanging="3889"/>
      </w:pPr>
      <w:rPr>
        <w:rFonts w:hint="default"/>
        <w:lang w:val="ru-RU" w:eastAsia="en-US" w:bidi="ar-SA"/>
      </w:rPr>
    </w:lvl>
    <w:lvl w:ilvl="5" w:tplc="62F4AB14">
      <w:numFmt w:val="bullet"/>
      <w:lvlText w:val="•"/>
      <w:lvlJc w:val="left"/>
      <w:pPr>
        <w:ind w:left="5275" w:hanging="3889"/>
      </w:pPr>
      <w:rPr>
        <w:rFonts w:hint="default"/>
        <w:lang w:val="ru-RU" w:eastAsia="en-US" w:bidi="ar-SA"/>
      </w:rPr>
    </w:lvl>
    <w:lvl w:ilvl="6" w:tplc="CB4CBFA8">
      <w:numFmt w:val="bullet"/>
      <w:lvlText w:val="•"/>
      <w:lvlJc w:val="left"/>
      <w:pPr>
        <w:ind w:left="5534" w:hanging="3889"/>
      </w:pPr>
      <w:rPr>
        <w:rFonts w:hint="default"/>
        <w:lang w:val="ru-RU" w:eastAsia="en-US" w:bidi="ar-SA"/>
      </w:rPr>
    </w:lvl>
    <w:lvl w:ilvl="7" w:tplc="2D56B39E">
      <w:numFmt w:val="bullet"/>
      <w:lvlText w:val="•"/>
      <w:lvlJc w:val="left"/>
      <w:pPr>
        <w:ind w:left="5793" w:hanging="3889"/>
      </w:pPr>
      <w:rPr>
        <w:rFonts w:hint="default"/>
        <w:lang w:val="ru-RU" w:eastAsia="en-US" w:bidi="ar-SA"/>
      </w:rPr>
    </w:lvl>
    <w:lvl w:ilvl="8" w:tplc="53B26DEA">
      <w:numFmt w:val="bullet"/>
      <w:lvlText w:val="•"/>
      <w:lvlJc w:val="left"/>
      <w:pPr>
        <w:ind w:left="6052" w:hanging="3889"/>
      </w:pPr>
      <w:rPr>
        <w:rFonts w:hint="default"/>
        <w:lang w:val="ru-RU" w:eastAsia="en-US" w:bidi="ar-SA"/>
      </w:rPr>
    </w:lvl>
  </w:abstractNum>
  <w:abstractNum w:abstractNumId="5">
    <w:nsid w:val="0C9C6E1E"/>
    <w:multiLevelType w:val="multilevel"/>
    <w:tmpl w:val="7556EBA2"/>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CEA30BE"/>
    <w:multiLevelType w:val="hybridMultilevel"/>
    <w:tmpl w:val="578855DC"/>
    <w:lvl w:ilvl="0" w:tplc="5A246D5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0DFA9DE8">
      <w:numFmt w:val="bullet"/>
      <w:lvlText w:val="•"/>
      <w:lvlJc w:val="left"/>
      <w:pPr>
        <w:ind w:left="1182" w:hanging="286"/>
      </w:pPr>
      <w:rPr>
        <w:rFonts w:hint="default"/>
        <w:lang w:val="ru-RU" w:eastAsia="en-US" w:bidi="ar-SA"/>
      </w:rPr>
    </w:lvl>
    <w:lvl w:ilvl="2" w:tplc="3594FB42">
      <w:numFmt w:val="bullet"/>
      <w:lvlText w:val="•"/>
      <w:lvlJc w:val="left"/>
      <w:pPr>
        <w:ind w:left="2145" w:hanging="286"/>
      </w:pPr>
      <w:rPr>
        <w:rFonts w:hint="default"/>
        <w:lang w:val="ru-RU" w:eastAsia="en-US" w:bidi="ar-SA"/>
      </w:rPr>
    </w:lvl>
    <w:lvl w:ilvl="3" w:tplc="B470B0C4">
      <w:numFmt w:val="bullet"/>
      <w:lvlText w:val="•"/>
      <w:lvlJc w:val="left"/>
      <w:pPr>
        <w:ind w:left="3107" w:hanging="286"/>
      </w:pPr>
      <w:rPr>
        <w:rFonts w:hint="default"/>
        <w:lang w:val="ru-RU" w:eastAsia="en-US" w:bidi="ar-SA"/>
      </w:rPr>
    </w:lvl>
    <w:lvl w:ilvl="4" w:tplc="E3C24BE0">
      <w:numFmt w:val="bullet"/>
      <w:lvlText w:val="•"/>
      <w:lvlJc w:val="left"/>
      <w:pPr>
        <w:ind w:left="4070" w:hanging="286"/>
      </w:pPr>
      <w:rPr>
        <w:rFonts w:hint="default"/>
        <w:lang w:val="ru-RU" w:eastAsia="en-US" w:bidi="ar-SA"/>
      </w:rPr>
    </w:lvl>
    <w:lvl w:ilvl="5" w:tplc="1D5E1C28">
      <w:numFmt w:val="bullet"/>
      <w:lvlText w:val="•"/>
      <w:lvlJc w:val="left"/>
      <w:pPr>
        <w:ind w:left="5033" w:hanging="286"/>
      </w:pPr>
      <w:rPr>
        <w:rFonts w:hint="default"/>
        <w:lang w:val="ru-RU" w:eastAsia="en-US" w:bidi="ar-SA"/>
      </w:rPr>
    </w:lvl>
    <w:lvl w:ilvl="6" w:tplc="8EC6B6A8">
      <w:numFmt w:val="bullet"/>
      <w:lvlText w:val="•"/>
      <w:lvlJc w:val="left"/>
      <w:pPr>
        <w:ind w:left="5995" w:hanging="286"/>
      </w:pPr>
      <w:rPr>
        <w:rFonts w:hint="default"/>
        <w:lang w:val="ru-RU" w:eastAsia="en-US" w:bidi="ar-SA"/>
      </w:rPr>
    </w:lvl>
    <w:lvl w:ilvl="7" w:tplc="CBFADD20">
      <w:numFmt w:val="bullet"/>
      <w:lvlText w:val="•"/>
      <w:lvlJc w:val="left"/>
      <w:pPr>
        <w:ind w:left="6958" w:hanging="286"/>
      </w:pPr>
      <w:rPr>
        <w:rFonts w:hint="default"/>
        <w:lang w:val="ru-RU" w:eastAsia="en-US" w:bidi="ar-SA"/>
      </w:rPr>
    </w:lvl>
    <w:lvl w:ilvl="8" w:tplc="AD008A3A">
      <w:numFmt w:val="bullet"/>
      <w:lvlText w:val="•"/>
      <w:lvlJc w:val="left"/>
      <w:pPr>
        <w:ind w:left="7921" w:hanging="286"/>
      </w:pPr>
      <w:rPr>
        <w:rFonts w:hint="default"/>
        <w:lang w:val="ru-RU" w:eastAsia="en-US" w:bidi="ar-SA"/>
      </w:rPr>
    </w:lvl>
  </w:abstractNum>
  <w:abstractNum w:abstractNumId="7">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nsid w:val="1467694D"/>
    <w:multiLevelType w:val="hybridMultilevel"/>
    <w:tmpl w:val="0ACC9950"/>
    <w:lvl w:ilvl="0" w:tplc="302A0A94">
      <w:numFmt w:val="bullet"/>
      <w:lvlText w:val="-"/>
      <w:lvlJc w:val="left"/>
      <w:pPr>
        <w:ind w:left="545" w:hanging="360"/>
      </w:pPr>
      <w:rPr>
        <w:rFonts w:ascii="Times New Roman" w:eastAsia="Cambria" w:hAnsi="Times New Roman" w:cs="Times New Roman" w:hint="default"/>
        <w:color w:val="231F20"/>
        <w:w w:val="105"/>
      </w:rPr>
    </w:lvl>
    <w:lvl w:ilvl="1" w:tplc="04190003" w:tentative="1">
      <w:start w:val="1"/>
      <w:numFmt w:val="bullet"/>
      <w:lvlText w:val="o"/>
      <w:lvlJc w:val="left"/>
      <w:pPr>
        <w:ind w:left="1265" w:hanging="360"/>
      </w:pPr>
      <w:rPr>
        <w:rFonts w:ascii="Courier New" w:hAnsi="Courier New" w:cs="Courier New" w:hint="default"/>
      </w:rPr>
    </w:lvl>
    <w:lvl w:ilvl="2" w:tplc="04190005" w:tentative="1">
      <w:start w:val="1"/>
      <w:numFmt w:val="bullet"/>
      <w:lvlText w:val=""/>
      <w:lvlJc w:val="left"/>
      <w:pPr>
        <w:ind w:left="1985" w:hanging="360"/>
      </w:pPr>
      <w:rPr>
        <w:rFonts w:ascii="Wingdings" w:hAnsi="Wingdings" w:hint="default"/>
      </w:rPr>
    </w:lvl>
    <w:lvl w:ilvl="3" w:tplc="04190001" w:tentative="1">
      <w:start w:val="1"/>
      <w:numFmt w:val="bullet"/>
      <w:lvlText w:val=""/>
      <w:lvlJc w:val="left"/>
      <w:pPr>
        <w:ind w:left="2705" w:hanging="360"/>
      </w:pPr>
      <w:rPr>
        <w:rFonts w:ascii="Symbol" w:hAnsi="Symbol" w:hint="default"/>
      </w:rPr>
    </w:lvl>
    <w:lvl w:ilvl="4" w:tplc="04190003" w:tentative="1">
      <w:start w:val="1"/>
      <w:numFmt w:val="bullet"/>
      <w:lvlText w:val="o"/>
      <w:lvlJc w:val="left"/>
      <w:pPr>
        <w:ind w:left="3425" w:hanging="360"/>
      </w:pPr>
      <w:rPr>
        <w:rFonts w:ascii="Courier New" w:hAnsi="Courier New" w:cs="Courier New" w:hint="default"/>
      </w:rPr>
    </w:lvl>
    <w:lvl w:ilvl="5" w:tplc="04190005" w:tentative="1">
      <w:start w:val="1"/>
      <w:numFmt w:val="bullet"/>
      <w:lvlText w:val=""/>
      <w:lvlJc w:val="left"/>
      <w:pPr>
        <w:ind w:left="4145" w:hanging="360"/>
      </w:pPr>
      <w:rPr>
        <w:rFonts w:ascii="Wingdings" w:hAnsi="Wingdings" w:hint="default"/>
      </w:rPr>
    </w:lvl>
    <w:lvl w:ilvl="6" w:tplc="04190001" w:tentative="1">
      <w:start w:val="1"/>
      <w:numFmt w:val="bullet"/>
      <w:lvlText w:val=""/>
      <w:lvlJc w:val="left"/>
      <w:pPr>
        <w:ind w:left="4865" w:hanging="360"/>
      </w:pPr>
      <w:rPr>
        <w:rFonts w:ascii="Symbol" w:hAnsi="Symbol" w:hint="default"/>
      </w:rPr>
    </w:lvl>
    <w:lvl w:ilvl="7" w:tplc="04190003" w:tentative="1">
      <w:start w:val="1"/>
      <w:numFmt w:val="bullet"/>
      <w:lvlText w:val="o"/>
      <w:lvlJc w:val="left"/>
      <w:pPr>
        <w:ind w:left="5585" w:hanging="360"/>
      </w:pPr>
      <w:rPr>
        <w:rFonts w:ascii="Courier New" w:hAnsi="Courier New" w:cs="Courier New" w:hint="default"/>
      </w:rPr>
    </w:lvl>
    <w:lvl w:ilvl="8" w:tplc="04190005" w:tentative="1">
      <w:start w:val="1"/>
      <w:numFmt w:val="bullet"/>
      <w:lvlText w:val=""/>
      <w:lvlJc w:val="left"/>
      <w:pPr>
        <w:ind w:left="6305" w:hanging="360"/>
      </w:pPr>
      <w:rPr>
        <w:rFonts w:ascii="Wingdings" w:hAnsi="Wingdings" w:hint="default"/>
      </w:rPr>
    </w:lvl>
  </w:abstractNum>
  <w:abstractNum w:abstractNumId="9">
    <w:nsid w:val="14CF74D8"/>
    <w:multiLevelType w:val="multilevel"/>
    <w:tmpl w:val="9AD8BAB2"/>
    <w:lvl w:ilvl="0">
      <w:start w:val="1"/>
      <w:numFmt w:val="bullet"/>
      <w:lvlText w:val="–"/>
      <w:lvlJc w:val="left"/>
      <w:pPr>
        <w:tabs>
          <w:tab w:val="num" w:pos="0"/>
        </w:tabs>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nsid w:val="16207BF9"/>
    <w:multiLevelType w:val="multilevel"/>
    <w:tmpl w:val="8746FC00"/>
    <w:lvl w:ilvl="0">
      <w:start w:val="1"/>
      <w:numFmt w:val="bullet"/>
      <w:lvlText w:val="–"/>
      <w:lvlJc w:val="left"/>
      <w:pPr>
        <w:tabs>
          <w:tab w:val="num" w:pos="0"/>
        </w:tabs>
        <w:ind w:left="54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354638"/>
    <w:multiLevelType w:val="hybridMultilevel"/>
    <w:tmpl w:val="2AEAC7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E414EB"/>
    <w:multiLevelType w:val="hybridMultilevel"/>
    <w:tmpl w:val="615A4660"/>
    <w:lvl w:ilvl="0" w:tplc="2EE0BD36">
      <w:start w:val="1"/>
      <w:numFmt w:val="bullet"/>
      <w:lvlText w:val=""/>
      <w:lvlJc w:val="left"/>
      <w:pPr>
        <w:ind w:left="1629" w:hanging="360"/>
      </w:pPr>
      <w:rPr>
        <w:rFonts w:ascii="Symbol" w:hAnsi="Symbol" w:hint="default"/>
      </w:rPr>
    </w:lvl>
    <w:lvl w:ilvl="1" w:tplc="04190003">
      <w:start w:val="1"/>
      <w:numFmt w:val="bullet"/>
      <w:lvlText w:val="o"/>
      <w:lvlJc w:val="left"/>
      <w:pPr>
        <w:ind w:left="2349" w:hanging="360"/>
      </w:pPr>
      <w:rPr>
        <w:rFonts w:ascii="Courier New" w:hAnsi="Courier New" w:cs="Courier New" w:hint="default"/>
      </w:rPr>
    </w:lvl>
    <w:lvl w:ilvl="2" w:tplc="04190005" w:tentative="1">
      <w:start w:val="1"/>
      <w:numFmt w:val="bullet"/>
      <w:lvlText w:val=""/>
      <w:lvlJc w:val="left"/>
      <w:pPr>
        <w:ind w:left="3069" w:hanging="360"/>
      </w:pPr>
      <w:rPr>
        <w:rFonts w:ascii="Wingdings" w:hAnsi="Wingdings" w:hint="default"/>
      </w:rPr>
    </w:lvl>
    <w:lvl w:ilvl="3" w:tplc="04190001" w:tentative="1">
      <w:start w:val="1"/>
      <w:numFmt w:val="bullet"/>
      <w:lvlText w:val=""/>
      <w:lvlJc w:val="left"/>
      <w:pPr>
        <w:ind w:left="3789" w:hanging="360"/>
      </w:pPr>
      <w:rPr>
        <w:rFonts w:ascii="Symbol" w:hAnsi="Symbol" w:hint="default"/>
      </w:rPr>
    </w:lvl>
    <w:lvl w:ilvl="4" w:tplc="04190003" w:tentative="1">
      <w:start w:val="1"/>
      <w:numFmt w:val="bullet"/>
      <w:lvlText w:val="o"/>
      <w:lvlJc w:val="left"/>
      <w:pPr>
        <w:ind w:left="4509" w:hanging="360"/>
      </w:pPr>
      <w:rPr>
        <w:rFonts w:ascii="Courier New" w:hAnsi="Courier New" w:cs="Courier New" w:hint="default"/>
      </w:rPr>
    </w:lvl>
    <w:lvl w:ilvl="5" w:tplc="04190005" w:tentative="1">
      <w:start w:val="1"/>
      <w:numFmt w:val="bullet"/>
      <w:lvlText w:val=""/>
      <w:lvlJc w:val="left"/>
      <w:pPr>
        <w:ind w:left="5229" w:hanging="360"/>
      </w:pPr>
      <w:rPr>
        <w:rFonts w:ascii="Wingdings" w:hAnsi="Wingdings" w:hint="default"/>
      </w:rPr>
    </w:lvl>
    <w:lvl w:ilvl="6" w:tplc="04190001" w:tentative="1">
      <w:start w:val="1"/>
      <w:numFmt w:val="bullet"/>
      <w:lvlText w:val=""/>
      <w:lvlJc w:val="left"/>
      <w:pPr>
        <w:ind w:left="5949" w:hanging="360"/>
      </w:pPr>
      <w:rPr>
        <w:rFonts w:ascii="Symbol" w:hAnsi="Symbol" w:hint="default"/>
      </w:rPr>
    </w:lvl>
    <w:lvl w:ilvl="7" w:tplc="04190003" w:tentative="1">
      <w:start w:val="1"/>
      <w:numFmt w:val="bullet"/>
      <w:lvlText w:val="o"/>
      <w:lvlJc w:val="left"/>
      <w:pPr>
        <w:ind w:left="6669" w:hanging="360"/>
      </w:pPr>
      <w:rPr>
        <w:rFonts w:ascii="Courier New" w:hAnsi="Courier New" w:cs="Courier New" w:hint="default"/>
      </w:rPr>
    </w:lvl>
    <w:lvl w:ilvl="8" w:tplc="04190005" w:tentative="1">
      <w:start w:val="1"/>
      <w:numFmt w:val="bullet"/>
      <w:lvlText w:val=""/>
      <w:lvlJc w:val="left"/>
      <w:pPr>
        <w:ind w:left="7389" w:hanging="360"/>
      </w:pPr>
      <w:rPr>
        <w:rFonts w:ascii="Wingdings" w:hAnsi="Wingdings" w:hint="default"/>
      </w:rPr>
    </w:lvl>
  </w:abstractNum>
  <w:abstractNum w:abstractNumId="14">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nsid w:val="1E641056"/>
    <w:multiLevelType w:val="hybridMultilevel"/>
    <w:tmpl w:val="A670B71A"/>
    <w:lvl w:ilvl="0" w:tplc="1288464A">
      <w:numFmt w:val="bullet"/>
      <w:lvlText w:val="—"/>
      <w:lvlJc w:val="left"/>
      <w:pPr>
        <w:ind w:left="383" w:hanging="284"/>
      </w:pPr>
      <w:rPr>
        <w:rFonts w:ascii="Cambria" w:eastAsia="Cambria" w:hAnsi="Cambria" w:cs="Cambria" w:hint="default"/>
        <w:b w:val="0"/>
        <w:bCs w:val="0"/>
        <w:i w:val="0"/>
        <w:iCs w:val="0"/>
        <w:color w:val="231F20"/>
        <w:w w:val="108"/>
        <w:sz w:val="20"/>
        <w:szCs w:val="20"/>
        <w:lang w:val="ru-RU" w:eastAsia="en-US" w:bidi="ar-SA"/>
      </w:rPr>
    </w:lvl>
    <w:lvl w:ilvl="1" w:tplc="FD50ACC0">
      <w:numFmt w:val="bullet"/>
      <w:lvlText w:val="•"/>
      <w:lvlJc w:val="left"/>
      <w:pPr>
        <w:ind w:left="999" w:hanging="284"/>
      </w:pPr>
      <w:rPr>
        <w:rFonts w:hint="default"/>
        <w:lang w:val="ru-RU" w:eastAsia="en-US" w:bidi="ar-SA"/>
      </w:rPr>
    </w:lvl>
    <w:lvl w:ilvl="2" w:tplc="C7407E82">
      <w:numFmt w:val="bullet"/>
      <w:lvlText w:val="•"/>
      <w:lvlJc w:val="left"/>
      <w:pPr>
        <w:ind w:left="1618" w:hanging="284"/>
      </w:pPr>
      <w:rPr>
        <w:rFonts w:hint="default"/>
        <w:lang w:val="ru-RU" w:eastAsia="en-US" w:bidi="ar-SA"/>
      </w:rPr>
    </w:lvl>
    <w:lvl w:ilvl="3" w:tplc="C5E8F35C">
      <w:numFmt w:val="bullet"/>
      <w:lvlText w:val="•"/>
      <w:lvlJc w:val="left"/>
      <w:pPr>
        <w:ind w:left="2237" w:hanging="284"/>
      </w:pPr>
      <w:rPr>
        <w:rFonts w:hint="default"/>
        <w:lang w:val="ru-RU" w:eastAsia="en-US" w:bidi="ar-SA"/>
      </w:rPr>
    </w:lvl>
    <w:lvl w:ilvl="4" w:tplc="9064D352">
      <w:numFmt w:val="bullet"/>
      <w:lvlText w:val="•"/>
      <w:lvlJc w:val="left"/>
      <w:pPr>
        <w:ind w:left="2856" w:hanging="284"/>
      </w:pPr>
      <w:rPr>
        <w:rFonts w:hint="default"/>
        <w:lang w:val="ru-RU" w:eastAsia="en-US" w:bidi="ar-SA"/>
      </w:rPr>
    </w:lvl>
    <w:lvl w:ilvl="5" w:tplc="74321EB6">
      <w:numFmt w:val="bullet"/>
      <w:lvlText w:val="•"/>
      <w:lvlJc w:val="left"/>
      <w:pPr>
        <w:ind w:left="3475" w:hanging="284"/>
      </w:pPr>
      <w:rPr>
        <w:rFonts w:hint="default"/>
        <w:lang w:val="ru-RU" w:eastAsia="en-US" w:bidi="ar-SA"/>
      </w:rPr>
    </w:lvl>
    <w:lvl w:ilvl="6" w:tplc="A984D2FE">
      <w:numFmt w:val="bullet"/>
      <w:lvlText w:val="•"/>
      <w:lvlJc w:val="left"/>
      <w:pPr>
        <w:ind w:left="4094" w:hanging="284"/>
      </w:pPr>
      <w:rPr>
        <w:rFonts w:hint="default"/>
        <w:lang w:val="ru-RU" w:eastAsia="en-US" w:bidi="ar-SA"/>
      </w:rPr>
    </w:lvl>
    <w:lvl w:ilvl="7" w:tplc="DFE2781E">
      <w:numFmt w:val="bullet"/>
      <w:lvlText w:val="•"/>
      <w:lvlJc w:val="left"/>
      <w:pPr>
        <w:ind w:left="4713" w:hanging="284"/>
      </w:pPr>
      <w:rPr>
        <w:rFonts w:hint="default"/>
        <w:lang w:val="ru-RU" w:eastAsia="en-US" w:bidi="ar-SA"/>
      </w:rPr>
    </w:lvl>
    <w:lvl w:ilvl="8" w:tplc="A1A49268">
      <w:numFmt w:val="bullet"/>
      <w:lvlText w:val="•"/>
      <w:lvlJc w:val="left"/>
      <w:pPr>
        <w:ind w:left="5332" w:hanging="284"/>
      </w:pPr>
      <w:rPr>
        <w:rFonts w:hint="default"/>
        <w:lang w:val="ru-RU" w:eastAsia="en-US" w:bidi="ar-SA"/>
      </w:rPr>
    </w:lvl>
  </w:abstractNum>
  <w:abstractNum w:abstractNumId="16">
    <w:nsid w:val="222C2E65"/>
    <w:multiLevelType w:val="hybridMultilevel"/>
    <w:tmpl w:val="12FE1432"/>
    <w:lvl w:ilvl="0" w:tplc="3CDE7CC6">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3F2CC68E">
      <w:numFmt w:val="bullet"/>
      <w:lvlText w:val="•"/>
      <w:lvlJc w:val="left"/>
      <w:pPr>
        <w:ind w:left="1182" w:hanging="286"/>
      </w:pPr>
      <w:rPr>
        <w:rFonts w:hint="default"/>
        <w:lang w:val="ru-RU" w:eastAsia="en-US" w:bidi="ar-SA"/>
      </w:rPr>
    </w:lvl>
    <w:lvl w:ilvl="2" w:tplc="D0C01644">
      <w:numFmt w:val="bullet"/>
      <w:lvlText w:val="•"/>
      <w:lvlJc w:val="left"/>
      <w:pPr>
        <w:ind w:left="2145" w:hanging="286"/>
      </w:pPr>
      <w:rPr>
        <w:rFonts w:hint="default"/>
        <w:lang w:val="ru-RU" w:eastAsia="en-US" w:bidi="ar-SA"/>
      </w:rPr>
    </w:lvl>
    <w:lvl w:ilvl="3" w:tplc="703655BA">
      <w:numFmt w:val="bullet"/>
      <w:lvlText w:val="•"/>
      <w:lvlJc w:val="left"/>
      <w:pPr>
        <w:ind w:left="3107" w:hanging="286"/>
      </w:pPr>
      <w:rPr>
        <w:rFonts w:hint="default"/>
        <w:lang w:val="ru-RU" w:eastAsia="en-US" w:bidi="ar-SA"/>
      </w:rPr>
    </w:lvl>
    <w:lvl w:ilvl="4" w:tplc="213E9604">
      <w:numFmt w:val="bullet"/>
      <w:lvlText w:val="•"/>
      <w:lvlJc w:val="left"/>
      <w:pPr>
        <w:ind w:left="4070" w:hanging="286"/>
      </w:pPr>
      <w:rPr>
        <w:rFonts w:hint="default"/>
        <w:lang w:val="ru-RU" w:eastAsia="en-US" w:bidi="ar-SA"/>
      </w:rPr>
    </w:lvl>
    <w:lvl w:ilvl="5" w:tplc="86606F6C">
      <w:numFmt w:val="bullet"/>
      <w:lvlText w:val="•"/>
      <w:lvlJc w:val="left"/>
      <w:pPr>
        <w:ind w:left="5033" w:hanging="286"/>
      </w:pPr>
      <w:rPr>
        <w:rFonts w:hint="default"/>
        <w:lang w:val="ru-RU" w:eastAsia="en-US" w:bidi="ar-SA"/>
      </w:rPr>
    </w:lvl>
    <w:lvl w:ilvl="6" w:tplc="FE742F62">
      <w:numFmt w:val="bullet"/>
      <w:lvlText w:val="•"/>
      <w:lvlJc w:val="left"/>
      <w:pPr>
        <w:ind w:left="5995" w:hanging="286"/>
      </w:pPr>
      <w:rPr>
        <w:rFonts w:hint="default"/>
        <w:lang w:val="ru-RU" w:eastAsia="en-US" w:bidi="ar-SA"/>
      </w:rPr>
    </w:lvl>
    <w:lvl w:ilvl="7" w:tplc="4D7032D4">
      <w:numFmt w:val="bullet"/>
      <w:lvlText w:val="•"/>
      <w:lvlJc w:val="left"/>
      <w:pPr>
        <w:ind w:left="6958" w:hanging="286"/>
      </w:pPr>
      <w:rPr>
        <w:rFonts w:hint="default"/>
        <w:lang w:val="ru-RU" w:eastAsia="en-US" w:bidi="ar-SA"/>
      </w:rPr>
    </w:lvl>
    <w:lvl w:ilvl="8" w:tplc="695A2CAA">
      <w:numFmt w:val="bullet"/>
      <w:lvlText w:val="•"/>
      <w:lvlJc w:val="left"/>
      <w:pPr>
        <w:ind w:left="7921" w:hanging="286"/>
      </w:pPr>
      <w:rPr>
        <w:rFonts w:hint="default"/>
        <w:lang w:val="ru-RU" w:eastAsia="en-US" w:bidi="ar-SA"/>
      </w:rPr>
    </w:lvl>
  </w:abstractNum>
  <w:abstractNum w:abstractNumId="17">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nsid w:val="266D681D"/>
    <w:multiLevelType w:val="hybridMultilevel"/>
    <w:tmpl w:val="C982FA62"/>
    <w:lvl w:ilvl="0" w:tplc="C5FE5D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2E105F"/>
    <w:multiLevelType w:val="multilevel"/>
    <w:tmpl w:val="A4061764"/>
    <w:lvl w:ilvl="0">
      <w:start w:val="1"/>
      <w:numFmt w:val="bullet"/>
      <w:lvlText w:val=""/>
      <w:lvlJc w:val="left"/>
      <w:pPr>
        <w:tabs>
          <w:tab w:val="num" w:pos="0"/>
        </w:tabs>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08B702D"/>
    <w:multiLevelType w:val="hybridMultilevel"/>
    <w:tmpl w:val="72C67F7A"/>
    <w:lvl w:ilvl="0" w:tplc="CA0E271A">
      <w:start w:val="11"/>
      <w:numFmt w:val="decimal"/>
      <w:lvlText w:val="%1"/>
      <w:lvlJc w:val="left"/>
      <w:pPr>
        <w:ind w:left="459" w:hanging="360"/>
      </w:pPr>
      <w:rPr>
        <w:rFonts w:hint="default"/>
        <w:w w:val="85"/>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21">
    <w:nsid w:val="31695127"/>
    <w:multiLevelType w:val="hybridMultilevel"/>
    <w:tmpl w:val="50AE901E"/>
    <w:lvl w:ilvl="0" w:tplc="C50AB7C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3">
    <w:nsid w:val="384D1F14"/>
    <w:multiLevelType w:val="hybridMultilevel"/>
    <w:tmpl w:val="D5D03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DDB3695"/>
    <w:multiLevelType w:val="hybridMultilevel"/>
    <w:tmpl w:val="71265768"/>
    <w:lvl w:ilvl="0" w:tplc="9BD0295A">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B6D6B1B4">
      <w:numFmt w:val="bullet"/>
      <w:lvlText w:val="•"/>
      <w:lvlJc w:val="left"/>
      <w:pPr>
        <w:ind w:left="1182" w:hanging="286"/>
      </w:pPr>
      <w:rPr>
        <w:rFonts w:hint="default"/>
        <w:lang w:val="ru-RU" w:eastAsia="en-US" w:bidi="ar-SA"/>
      </w:rPr>
    </w:lvl>
    <w:lvl w:ilvl="2" w:tplc="E808397E">
      <w:numFmt w:val="bullet"/>
      <w:lvlText w:val="•"/>
      <w:lvlJc w:val="left"/>
      <w:pPr>
        <w:ind w:left="2145" w:hanging="286"/>
      </w:pPr>
      <w:rPr>
        <w:rFonts w:hint="default"/>
        <w:lang w:val="ru-RU" w:eastAsia="en-US" w:bidi="ar-SA"/>
      </w:rPr>
    </w:lvl>
    <w:lvl w:ilvl="3" w:tplc="0D7825E8">
      <w:numFmt w:val="bullet"/>
      <w:lvlText w:val="•"/>
      <w:lvlJc w:val="left"/>
      <w:pPr>
        <w:ind w:left="3107" w:hanging="286"/>
      </w:pPr>
      <w:rPr>
        <w:rFonts w:hint="default"/>
        <w:lang w:val="ru-RU" w:eastAsia="en-US" w:bidi="ar-SA"/>
      </w:rPr>
    </w:lvl>
    <w:lvl w:ilvl="4" w:tplc="B8369444">
      <w:numFmt w:val="bullet"/>
      <w:lvlText w:val="•"/>
      <w:lvlJc w:val="left"/>
      <w:pPr>
        <w:ind w:left="4070" w:hanging="286"/>
      </w:pPr>
      <w:rPr>
        <w:rFonts w:hint="default"/>
        <w:lang w:val="ru-RU" w:eastAsia="en-US" w:bidi="ar-SA"/>
      </w:rPr>
    </w:lvl>
    <w:lvl w:ilvl="5" w:tplc="5F9690EE">
      <w:numFmt w:val="bullet"/>
      <w:lvlText w:val="•"/>
      <w:lvlJc w:val="left"/>
      <w:pPr>
        <w:ind w:left="5033" w:hanging="286"/>
      </w:pPr>
      <w:rPr>
        <w:rFonts w:hint="default"/>
        <w:lang w:val="ru-RU" w:eastAsia="en-US" w:bidi="ar-SA"/>
      </w:rPr>
    </w:lvl>
    <w:lvl w:ilvl="6" w:tplc="9EF0E2FA">
      <w:numFmt w:val="bullet"/>
      <w:lvlText w:val="•"/>
      <w:lvlJc w:val="left"/>
      <w:pPr>
        <w:ind w:left="5995" w:hanging="286"/>
      </w:pPr>
      <w:rPr>
        <w:rFonts w:hint="default"/>
        <w:lang w:val="ru-RU" w:eastAsia="en-US" w:bidi="ar-SA"/>
      </w:rPr>
    </w:lvl>
    <w:lvl w:ilvl="7" w:tplc="36CCB836">
      <w:numFmt w:val="bullet"/>
      <w:lvlText w:val="•"/>
      <w:lvlJc w:val="left"/>
      <w:pPr>
        <w:ind w:left="6958" w:hanging="286"/>
      </w:pPr>
      <w:rPr>
        <w:rFonts w:hint="default"/>
        <w:lang w:val="ru-RU" w:eastAsia="en-US" w:bidi="ar-SA"/>
      </w:rPr>
    </w:lvl>
    <w:lvl w:ilvl="8" w:tplc="607277D6">
      <w:numFmt w:val="bullet"/>
      <w:lvlText w:val="•"/>
      <w:lvlJc w:val="left"/>
      <w:pPr>
        <w:ind w:left="7921" w:hanging="286"/>
      </w:pPr>
      <w:rPr>
        <w:rFonts w:hint="default"/>
        <w:lang w:val="ru-RU" w:eastAsia="en-US" w:bidi="ar-SA"/>
      </w:rPr>
    </w:lvl>
  </w:abstractNum>
  <w:abstractNum w:abstractNumId="25">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nsid w:val="43985CDC"/>
    <w:multiLevelType w:val="hybridMultilevel"/>
    <w:tmpl w:val="1D188DA2"/>
    <w:lvl w:ilvl="0" w:tplc="EC5C33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nsid w:val="5C5872CD"/>
    <w:multiLevelType w:val="multilevel"/>
    <w:tmpl w:val="ED52F1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6744877"/>
    <w:multiLevelType w:val="multilevel"/>
    <w:tmpl w:val="61BAA2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nsid w:val="6A1C72FB"/>
    <w:multiLevelType w:val="hybridMultilevel"/>
    <w:tmpl w:val="CA0472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4">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5">
    <w:nsid w:val="72D9395A"/>
    <w:multiLevelType w:val="hybridMultilevel"/>
    <w:tmpl w:val="C0FE5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4B47D7B"/>
    <w:multiLevelType w:val="hybridMultilevel"/>
    <w:tmpl w:val="51268102"/>
    <w:lvl w:ilvl="0" w:tplc="97A4FA1C">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C4C68836">
      <w:numFmt w:val="bullet"/>
      <w:lvlText w:val="•"/>
      <w:lvlJc w:val="left"/>
      <w:pPr>
        <w:ind w:left="1182" w:hanging="286"/>
      </w:pPr>
      <w:rPr>
        <w:rFonts w:hint="default"/>
        <w:lang w:val="ru-RU" w:eastAsia="en-US" w:bidi="ar-SA"/>
      </w:rPr>
    </w:lvl>
    <w:lvl w:ilvl="2" w:tplc="00783272">
      <w:numFmt w:val="bullet"/>
      <w:lvlText w:val="•"/>
      <w:lvlJc w:val="left"/>
      <w:pPr>
        <w:ind w:left="2145" w:hanging="286"/>
      </w:pPr>
      <w:rPr>
        <w:rFonts w:hint="default"/>
        <w:lang w:val="ru-RU" w:eastAsia="en-US" w:bidi="ar-SA"/>
      </w:rPr>
    </w:lvl>
    <w:lvl w:ilvl="3" w:tplc="940651E4">
      <w:numFmt w:val="bullet"/>
      <w:lvlText w:val="•"/>
      <w:lvlJc w:val="left"/>
      <w:pPr>
        <w:ind w:left="3107" w:hanging="286"/>
      </w:pPr>
      <w:rPr>
        <w:rFonts w:hint="default"/>
        <w:lang w:val="ru-RU" w:eastAsia="en-US" w:bidi="ar-SA"/>
      </w:rPr>
    </w:lvl>
    <w:lvl w:ilvl="4" w:tplc="18D888CA">
      <w:numFmt w:val="bullet"/>
      <w:lvlText w:val="•"/>
      <w:lvlJc w:val="left"/>
      <w:pPr>
        <w:ind w:left="4070" w:hanging="286"/>
      </w:pPr>
      <w:rPr>
        <w:rFonts w:hint="default"/>
        <w:lang w:val="ru-RU" w:eastAsia="en-US" w:bidi="ar-SA"/>
      </w:rPr>
    </w:lvl>
    <w:lvl w:ilvl="5" w:tplc="3EB4EC40">
      <w:numFmt w:val="bullet"/>
      <w:lvlText w:val="•"/>
      <w:lvlJc w:val="left"/>
      <w:pPr>
        <w:ind w:left="5033" w:hanging="286"/>
      </w:pPr>
      <w:rPr>
        <w:rFonts w:hint="default"/>
        <w:lang w:val="ru-RU" w:eastAsia="en-US" w:bidi="ar-SA"/>
      </w:rPr>
    </w:lvl>
    <w:lvl w:ilvl="6" w:tplc="1BDAE54E">
      <w:numFmt w:val="bullet"/>
      <w:lvlText w:val="•"/>
      <w:lvlJc w:val="left"/>
      <w:pPr>
        <w:ind w:left="5995" w:hanging="286"/>
      </w:pPr>
      <w:rPr>
        <w:rFonts w:hint="default"/>
        <w:lang w:val="ru-RU" w:eastAsia="en-US" w:bidi="ar-SA"/>
      </w:rPr>
    </w:lvl>
    <w:lvl w:ilvl="7" w:tplc="8ED654A6">
      <w:numFmt w:val="bullet"/>
      <w:lvlText w:val="•"/>
      <w:lvlJc w:val="left"/>
      <w:pPr>
        <w:ind w:left="6958" w:hanging="286"/>
      </w:pPr>
      <w:rPr>
        <w:rFonts w:hint="default"/>
        <w:lang w:val="ru-RU" w:eastAsia="en-US" w:bidi="ar-SA"/>
      </w:rPr>
    </w:lvl>
    <w:lvl w:ilvl="8" w:tplc="CE867F1C">
      <w:numFmt w:val="bullet"/>
      <w:lvlText w:val="•"/>
      <w:lvlJc w:val="left"/>
      <w:pPr>
        <w:ind w:left="7921" w:hanging="286"/>
      </w:pPr>
      <w:rPr>
        <w:rFonts w:hint="default"/>
        <w:lang w:val="ru-RU" w:eastAsia="en-US" w:bidi="ar-SA"/>
      </w:rPr>
    </w:lvl>
  </w:abstractNum>
  <w:abstractNum w:abstractNumId="37">
    <w:nsid w:val="75080CF3"/>
    <w:multiLevelType w:val="hybridMultilevel"/>
    <w:tmpl w:val="E5A440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341578"/>
    <w:multiLevelType w:val="hybridMultilevel"/>
    <w:tmpl w:val="976EF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5623DD"/>
    <w:multiLevelType w:val="hybridMultilevel"/>
    <w:tmpl w:val="102E1204"/>
    <w:lvl w:ilvl="0" w:tplc="2EE0BD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8"/>
  </w:num>
  <w:num w:numId="6">
    <w:abstractNumId w:val="13"/>
  </w:num>
  <w:num w:numId="7">
    <w:abstractNumId w:val="4"/>
  </w:num>
  <w:num w:numId="8">
    <w:abstractNumId w:val="20"/>
  </w:num>
  <w:num w:numId="9">
    <w:abstractNumId w:val="39"/>
  </w:num>
  <w:num w:numId="10">
    <w:abstractNumId w:val="23"/>
  </w:num>
  <w:num w:numId="11">
    <w:abstractNumId w:val="38"/>
  </w:num>
  <w:num w:numId="12">
    <w:abstractNumId w:val="35"/>
  </w:num>
  <w:num w:numId="13">
    <w:abstractNumId w:val="1"/>
  </w:num>
  <w:num w:numId="14">
    <w:abstractNumId w:val="25"/>
  </w:num>
  <w:num w:numId="15">
    <w:abstractNumId w:val="10"/>
  </w:num>
  <w:num w:numId="16">
    <w:abstractNumId w:val="14"/>
  </w:num>
  <w:num w:numId="17">
    <w:abstractNumId w:val="22"/>
  </w:num>
  <w:num w:numId="18">
    <w:abstractNumId w:val="2"/>
  </w:num>
  <w:num w:numId="19">
    <w:abstractNumId w:val="7"/>
  </w:num>
  <w:num w:numId="20">
    <w:abstractNumId w:val="3"/>
  </w:num>
  <w:num w:numId="21">
    <w:abstractNumId w:val="33"/>
  </w:num>
  <w:num w:numId="22">
    <w:abstractNumId w:val="12"/>
  </w:num>
  <w:num w:numId="23">
    <w:abstractNumId w:val="30"/>
  </w:num>
  <w:num w:numId="24">
    <w:abstractNumId w:val="26"/>
  </w:num>
  <w:num w:numId="25">
    <w:abstractNumId w:val="21"/>
  </w:num>
  <w:num w:numId="26">
    <w:abstractNumId w:val="18"/>
  </w:num>
  <w:num w:numId="27">
    <w:abstractNumId w:val="28"/>
  </w:num>
  <w:num w:numId="28">
    <w:abstractNumId w:val="9"/>
  </w:num>
  <w:num w:numId="29">
    <w:abstractNumId w:val="11"/>
  </w:num>
  <w:num w:numId="30">
    <w:abstractNumId w:val="5"/>
  </w:num>
  <w:num w:numId="31">
    <w:abstractNumId w:val="19"/>
  </w:num>
  <w:num w:numId="32">
    <w:abstractNumId w:val="31"/>
  </w:num>
  <w:num w:numId="33">
    <w:abstractNumId w:val="34"/>
  </w:num>
  <w:num w:numId="34">
    <w:abstractNumId w:val="37"/>
  </w:num>
  <w:num w:numId="35">
    <w:abstractNumId w:val="27"/>
  </w:num>
  <w:num w:numId="36">
    <w:abstractNumId w:val="32"/>
  </w:num>
  <w:num w:numId="37">
    <w:abstractNumId w:val="24"/>
  </w:num>
  <w:num w:numId="38">
    <w:abstractNumId w:val="6"/>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129"/>
    <w:rsid w:val="00314129"/>
    <w:rsid w:val="004208DA"/>
    <w:rsid w:val="00937D4A"/>
    <w:rsid w:val="00DC2D3F"/>
    <w:rsid w:val="00F22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F033A7-CB44-46D0-96C4-3EEA23E4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4208DA"/>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rPr>
  </w:style>
  <w:style w:type="paragraph" w:styleId="2">
    <w:name w:val="heading 2"/>
    <w:basedOn w:val="a1"/>
    <w:next w:val="a1"/>
    <w:link w:val="20"/>
    <w:autoRedefine/>
    <w:uiPriority w:val="9"/>
    <w:unhideWhenUsed/>
    <w:qFormat/>
    <w:rsid w:val="004208DA"/>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rPr>
  </w:style>
  <w:style w:type="paragraph" w:styleId="3">
    <w:name w:val="heading 3"/>
    <w:basedOn w:val="a1"/>
    <w:next w:val="a1"/>
    <w:link w:val="30"/>
    <w:autoRedefine/>
    <w:uiPriority w:val="9"/>
    <w:unhideWhenUsed/>
    <w:qFormat/>
    <w:rsid w:val="004208DA"/>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rPr>
  </w:style>
  <w:style w:type="paragraph" w:styleId="4">
    <w:name w:val="heading 4"/>
    <w:basedOn w:val="11"/>
    <w:next w:val="11"/>
    <w:link w:val="40"/>
    <w:uiPriority w:val="9"/>
    <w:qFormat/>
    <w:rsid w:val="004208DA"/>
    <w:pPr>
      <w:keepNext/>
      <w:keepLines/>
      <w:spacing w:before="240" w:after="40"/>
      <w:outlineLvl w:val="3"/>
    </w:pPr>
    <w:rPr>
      <w:rFonts w:cs="Times New Roman"/>
      <w:b/>
      <w:sz w:val="24"/>
      <w:szCs w:val="24"/>
    </w:rPr>
  </w:style>
  <w:style w:type="paragraph" w:styleId="5">
    <w:name w:val="heading 5"/>
    <w:basedOn w:val="11"/>
    <w:next w:val="11"/>
    <w:link w:val="50"/>
    <w:uiPriority w:val="9"/>
    <w:qFormat/>
    <w:rsid w:val="004208DA"/>
    <w:pPr>
      <w:keepNext/>
      <w:keepLines/>
      <w:spacing w:before="220" w:after="40"/>
      <w:outlineLvl w:val="4"/>
    </w:pPr>
    <w:rPr>
      <w:rFonts w:cs="Times New Roman"/>
      <w:b/>
      <w:sz w:val="20"/>
      <w:szCs w:val="20"/>
    </w:rPr>
  </w:style>
  <w:style w:type="paragraph" w:styleId="6">
    <w:name w:val="heading 6"/>
    <w:basedOn w:val="11"/>
    <w:next w:val="11"/>
    <w:link w:val="60"/>
    <w:uiPriority w:val="9"/>
    <w:qFormat/>
    <w:rsid w:val="004208DA"/>
    <w:pPr>
      <w:keepNext/>
      <w:keepLines/>
      <w:spacing w:before="200" w:after="40"/>
      <w:outlineLvl w:val="5"/>
    </w:pPr>
    <w:rPr>
      <w:rFonts w:cs="Times New Roman"/>
      <w:b/>
      <w:sz w:val="20"/>
      <w:szCs w:val="20"/>
    </w:rPr>
  </w:style>
  <w:style w:type="paragraph" w:styleId="7">
    <w:name w:val="heading 7"/>
    <w:basedOn w:val="a1"/>
    <w:next w:val="a1"/>
    <w:link w:val="70"/>
    <w:unhideWhenUsed/>
    <w:qFormat/>
    <w:rsid w:val="004208DA"/>
    <w:pPr>
      <w:keepNext/>
      <w:keepLines/>
      <w:widowControl w:val="0"/>
      <w:spacing w:before="240" w:after="240" w:line="240" w:lineRule="auto"/>
      <w:outlineLvl w:val="6"/>
    </w:pPr>
    <w:rPr>
      <w:rFonts w:ascii="Times New Roman" w:eastAsia="Times New Roman" w:hAnsi="Times New Roman" w:cs="Times New Roman"/>
      <w:b/>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208DA"/>
    <w:rPr>
      <w:rFonts w:ascii="Times New Roman" w:eastAsia="Times New Roman" w:hAnsi="Times New Roman" w:cs="Times New Roman"/>
      <w:b/>
      <w:sz w:val="28"/>
      <w:szCs w:val="32"/>
    </w:rPr>
  </w:style>
  <w:style w:type="character" w:customStyle="1" w:styleId="20">
    <w:name w:val="Заголовок 2 Знак"/>
    <w:basedOn w:val="a2"/>
    <w:link w:val="2"/>
    <w:uiPriority w:val="9"/>
    <w:qFormat/>
    <w:rsid w:val="004208DA"/>
    <w:rPr>
      <w:rFonts w:ascii="Times New Roman" w:eastAsia="Times New Roman" w:hAnsi="Times New Roman" w:cs="Times New Roman"/>
      <w:b/>
      <w:caps/>
      <w:sz w:val="26"/>
      <w:szCs w:val="26"/>
    </w:rPr>
  </w:style>
  <w:style w:type="character" w:customStyle="1" w:styleId="30">
    <w:name w:val="Заголовок 3 Знак"/>
    <w:basedOn w:val="a2"/>
    <w:link w:val="3"/>
    <w:uiPriority w:val="9"/>
    <w:qFormat/>
    <w:rsid w:val="004208DA"/>
    <w:rPr>
      <w:rFonts w:ascii="Times New Roman" w:eastAsia="OfficinaSansBoldITC" w:hAnsi="Times New Roman" w:cs="Times New Roman"/>
      <w:b/>
      <w:color w:val="0D0D0D"/>
      <w:sz w:val="24"/>
      <w:szCs w:val="24"/>
    </w:rPr>
  </w:style>
  <w:style w:type="character" w:customStyle="1" w:styleId="40">
    <w:name w:val="Заголовок 4 Знак"/>
    <w:basedOn w:val="a2"/>
    <w:link w:val="4"/>
    <w:uiPriority w:val="9"/>
    <w:qFormat/>
    <w:rsid w:val="004208DA"/>
    <w:rPr>
      <w:rFonts w:ascii="Calibri" w:eastAsia="Calibri" w:hAnsi="Calibri" w:cs="Times New Roman"/>
      <w:b/>
      <w:sz w:val="24"/>
      <w:szCs w:val="24"/>
      <w:lang w:eastAsia="ru-RU"/>
    </w:rPr>
  </w:style>
  <w:style w:type="character" w:customStyle="1" w:styleId="50">
    <w:name w:val="Заголовок 5 Знак"/>
    <w:basedOn w:val="a2"/>
    <w:link w:val="5"/>
    <w:uiPriority w:val="9"/>
    <w:qFormat/>
    <w:rsid w:val="004208DA"/>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4208DA"/>
    <w:rPr>
      <w:rFonts w:ascii="Calibri" w:eastAsia="Calibri" w:hAnsi="Calibri" w:cs="Times New Roman"/>
      <w:b/>
      <w:sz w:val="20"/>
      <w:szCs w:val="20"/>
      <w:lang w:eastAsia="ru-RU"/>
    </w:rPr>
  </w:style>
  <w:style w:type="character" w:customStyle="1" w:styleId="70">
    <w:name w:val="Заголовок 7 Знак"/>
    <w:basedOn w:val="a2"/>
    <w:link w:val="7"/>
    <w:qFormat/>
    <w:rsid w:val="004208DA"/>
    <w:rPr>
      <w:rFonts w:ascii="Times New Roman" w:eastAsia="Times New Roman" w:hAnsi="Times New Roman" w:cs="Times New Roman"/>
      <w:b/>
      <w:iCs/>
      <w:sz w:val="24"/>
    </w:rPr>
  </w:style>
  <w:style w:type="numbering" w:customStyle="1" w:styleId="12">
    <w:name w:val="Нет списка1"/>
    <w:next w:val="a4"/>
    <w:uiPriority w:val="99"/>
    <w:semiHidden/>
    <w:unhideWhenUsed/>
    <w:rsid w:val="004208DA"/>
  </w:style>
  <w:style w:type="paragraph" w:customStyle="1" w:styleId="11">
    <w:name w:val="Обычный1"/>
    <w:qFormat/>
    <w:rsid w:val="004208DA"/>
    <w:pPr>
      <w:widowControl w:val="0"/>
      <w:spacing w:after="200" w:line="276" w:lineRule="auto"/>
    </w:pPr>
    <w:rPr>
      <w:rFonts w:ascii="Calibri" w:eastAsia="Calibri" w:hAnsi="Calibri" w:cs="Calibri"/>
      <w:lang w:eastAsia="ru-RU"/>
    </w:rPr>
  </w:style>
  <w:style w:type="character" w:styleId="a5">
    <w:name w:val="Hyperlink"/>
    <w:unhideWhenUsed/>
    <w:rsid w:val="004208DA"/>
    <w:rPr>
      <w:color w:val="0563C1"/>
      <w:u w:val="single"/>
    </w:rPr>
  </w:style>
  <w:style w:type="paragraph" w:styleId="a6">
    <w:name w:val="List Paragraph"/>
    <w:aliases w:val="ITL List Paragraph,Цветной список - Акцент 13,Нумерованый список,List Paragraph1"/>
    <w:basedOn w:val="a1"/>
    <w:link w:val="a7"/>
    <w:uiPriority w:val="34"/>
    <w:qFormat/>
    <w:rsid w:val="004208DA"/>
    <w:pPr>
      <w:widowControl w:val="0"/>
      <w:spacing w:after="200" w:line="276" w:lineRule="auto"/>
      <w:ind w:left="720"/>
      <w:contextualSpacing/>
    </w:pPr>
    <w:rPr>
      <w:rFonts w:ascii="Calibri" w:eastAsia="Calibri" w:hAnsi="Calibri" w:cs="Times New Roman"/>
    </w:rPr>
  </w:style>
  <w:style w:type="character" w:customStyle="1" w:styleId="a7">
    <w:name w:val="Абзац списка Знак"/>
    <w:aliases w:val="ITL List Paragraph Знак,Цветной список - Акцент 13 Знак,Нумерованый список Знак,List Paragraph1 Знак"/>
    <w:link w:val="a6"/>
    <w:uiPriority w:val="34"/>
    <w:qFormat/>
    <w:locked/>
    <w:rsid w:val="004208DA"/>
    <w:rPr>
      <w:rFonts w:ascii="Calibri" w:eastAsia="Calibri" w:hAnsi="Calibri" w:cs="Times New Roman"/>
    </w:rPr>
  </w:style>
  <w:style w:type="paragraph" w:styleId="a8">
    <w:name w:val="header"/>
    <w:basedOn w:val="a1"/>
    <w:link w:val="a9"/>
    <w:uiPriority w:val="99"/>
    <w:unhideWhenUsed/>
    <w:rsid w:val="004208DA"/>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9">
    <w:name w:val="Верхний колонтитул Знак"/>
    <w:basedOn w:val="a2"/>
    <w:link w:val="a8"/>
    <w:uiPriority w:val="99"/>
    <w:qFormat/>
    <w:rsid w:val="004208DA"/>
    <w:rPr>
      <w:rFonts w:ascii="Calibri" w:eastAsia="Calibri" w:hAnsi="Calibri" w:cs="Times New Roman"/>
      <w:sz w:val="20"/>
      <w:szCs w:val="20"/>
    </w:rPr>
  </w:style>
  <w:style w:type="paragraph" w:styleId="aa">
    <w:name w:val="footer"/>
    <w:basedOn w:val="a1"/>
    <w:link w:val="ab"/>
    <w:uiPriority w:val="99"/>
    <w:unhideWhenUsed/>
    <w:rsid w:val="004208DA"/>
    <w:pPr>
      <w:widowControl w:val="0"/>
      <w:tabs>
        <w:tab w:val="center" w:pos="4677"/>
        <w:tab w:val="right" w:pos="9355"/>
      </w:tabs>
      <w:spacing w:after="0" w:line="240" w:lineRule="auto"/>
    </w:pPr>
    <w:rPr>
      <w:rFonts w:ascii="Calibri" w:eastAsia="Calibri" w:hAnsi="Calibri" w:cs="Times New Roman"/>
      <w:sz w:val="20"/>
      <w:szCs w:val="20"/>
    </w:rPr>
  </w:style>
  <w:style w:type="character" w:customStyle="1" w:styleId="ab">
    <w:name w:val="Нижний колонтитул Знак"/>
    <w:basedOn w:val="a2"/>
    <w:link w:val="aa"/>
    <w:uiPriority w:val="99"/>
    <w:qFormat/>
    <w:rsid w:val="004208DA"/>
    <w:rPr>
      <w:rFonts w:ascii="Calibri" w:eastAsia="Calibri" w:hAnsi="Calibri" w:cs="Times New Roman"/>
      <w:sz w:val="20"/>
      <w:szCs w:val="20"/>
    </w:rPr>
  </w:style>
  <w:style w:type="paragraph" w:customStyle="1" w:styleId="ac">
    <w:basedOn w:val="a1"/>
    <w:next w:val="ad"/>
    <w:unhideWhenUsed/>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Название Знак"/>
    <w:link w:val="af"/>
    <w:qFormat/>
    <w:rsid w:val="004208DA"/>
    <w:rPr>
      <w:rFonts w:ascii="Calibri" w:eastAsia="Calibri" w:hAnsi="Calibri" w:cs="Calibri"/>
      <w:b/>
      <w:sz w:val="72"/>
      <w:szCs w:val="72"/>
      <w:lang w:eastAsia="ru-RU"/>
    </w:rPr>
  </w:style>
  <w:style w:type="paragraph" w:styleId="af0">
    <w:name w:val="Subtitle"/>
    <w:basedOn w:val="11"/>
    <w:next w:val="11"/>
    <w:link w:val="af1"/>
    <w:uiPriority w:val="11"/>
    <w:qFormat/>
    <w:rsid w:val="004208DA"/>
    <w:pPr>
      <w:keepNext/>
      <w:keepLines/>
      <w:spacing w:before="360" w:after="80"/>
    </w:pPr>
    <w:rPr>
      <w:rFonts w:ascii="Georgia" w:eastAsia="Georgia" w:hAnsi="Georgia" w:cs="Times New Roman"/>
      <w:i/>
      <w:color w:val="666666"/>
      <w:sz w:val="48"/>
      <w:szCs w:val="48"/>
    </w:rPr>
  </w:style>
  <w:style w:type="character" w:customStyle="1" w:styleId="af1">
    <w:name w:val="Подзаголовок Знак"/>
    <w:basedOn w:val="a2"/>
    <w:link w:val="af0"/>
    <w:uiPriority w:val="11"/>
    <w:qFormat/>
    <w:rsid w:val="004208DA"/>
    <w:rPr>
      <w:rFonts w:ascii="Georgia" w:eastAsia="Georgia" w:hAnsi="Georgia" w:cs="Times New Roman"/>
      <w:i/>
      <w:color w:val="666666"/>
      <w:sz w:val="48"/>
      <w:szCs w:val="48"/>
      <w:lang w:eastAsia="ru-RU"/>
    </w:rPr>
  </w:style>
  <w:style w:type="paragraph" w:styleId="af2">
    <w:name w:val="Balloon Text"/>
    <w:basedOn w:val="a1"/>
    <w:link w:val="af3"/>
    <w:uiPriority w:val="99"/>
    <w:unhideWhenUsed/>
    <w:qFormat/>
    <w:rsid w:val="004208DA"/>
    <w:pPr>
      <w:widowControl w:val="0"/>
      <w:spacing w:after="0" w:line="240" w:lineRule="auto"/>
    </w:pPr>
    <w:rPr>
      <w:rFonts w:ascii="Tahoma" w:eastAsia="Calibri" w:hAnsi="Tahoma" w:cs="Times New Roman"/>
      <w:sz w:val="16"/>
      <w:szCs w:val="16"/>
      <w:lang w:eastAsia="ru-RU"/>
    </w:rPr>
  </w:style>
  <w:style w:type="character" w:customStyle="1" w:styleId="af3">
    <w:name w:val="Текст выноски Знак"/>
    <w:basedOn w:val="a2"/>
    <w:link w:val="af2"/>
    <w:uiPriority w:val="99"/>
    <w:qFormat/>
    <w:rsid w:val="004208DA"/>
    <w:rPr>
      <w:rFonts w:ascii="Tahoma" w:eastAsia="Calibri" w:hAnsi="Tahoma" w:cs="Times New Roman"/>
      <w:sz w:val="16"/>
      <w:szCs w:val="16"/>
      <w:lang w:eastAsia="ru-RU"/>
    </w:rPr>
  </w:style>
  <w:style w:type="character" w:styleId="af4">
    <w:name w:val="annotation reference"/>
    <w:unhideWhenUsed/>
    <w:qFormat/>
    <w:rsid w:val="004208DA"/>
    <w:rPr>
      <w:sz w:val="16"/>
      <w:szCs w:val="16"/>
    </w:rPr>
  </w:style>
  <w:style w:type="paragraph" w:styleId="af5">
    <w:name w:val="annotation text"/>
    <w:basedOn w:val="a1"/>
    <w:link w:val="af6"/>
    <w:uiPriority w:val="99"/>
    <w:unhideWhenUsed/>
    <w:qFormat/>
    <w:rsid w:val="004208DA"/>
    <w:pPr>
      <w:widowControl w:val="0"/>
      <w:spacing w:after="200" w:line="240" w:lineRule="auto"/>
    </w:pPr>
    <w:rPr>
      <w:rFonts w:ascii="Calibri" w:eastAsia="Calibri" w:hAnsi="Calibri" w:cs="Times New Roman"/>
      <w:sz w:val="20"/>
      <w:szCs w:val="20"/>
    </w:rPr>
  </w:style>
  <w:style w:type="character" w:customStyle="1" w:styleId="af6">
    <w:name w:val="Текст примечания Знак"/>
    <w:basedOn w:val="a2"/>
    <w:link w:val="af5"/>
    <w:uiPriority w:val="99"/>
    <w:qFormat/>
    <w:rsid w:val="004208DA"/>
    <w:rPr>
      <w:rFonts w:ascii="Calibri" w:eastAsia="Calibri" w:hAnsi="Calibri" w:cs="Times New Roman"/>
      <w:sz w:val="20"/>
      <w:szCs w:val="20"/>
    </w:rPr>
  </w:style>
  <w:style w:type="paragraph" w:styleId="af7">
    <w:name w:val="annotation subject"/>
    <w:basedOn w:val="af5"/>
    <w:next w:val="af5"/>
    <w:link w:val="af8"/>
    <w:uiPriority w:val="99"/>
    <w:unhideWhenUsed/>
    <w:qFormat/>
    <w:rsid w:val="004208DA"/>
    <w:rPr>
      <w:b/>
      <w:bCs/>
    </w:rPr>
  </w:style>
  <w:style w:type="character" w:customStyle="1" w:styleId="af8">
    <w:name w:val="Тема примечания Знак"/>
    <w:basedOn w:val="af6"/>
    <w:link w:val="af7"/>
    <w:uiPriority w:val="99"/>
    <w:qFormat/>
    <w:rsid w:val="004208DA"/>
    <w:rPr>
      <w:rFonts w:ascii="Calibri" w:eastAsia="Calibri" w:hAnsi="Calibri" w:cs="Times New Roman"/>
      <w:b/>
      <w:bCs/>
      <w:sz w:val="20"/>
      <w:szCs w:val="20"/>
    </w:rPr>
  </w:style>
  <w:style w:type="paragraph" w:styleId="af9">
    <w:name w:val="footnote text"/>
    <w:aliases w:val="Знак6,F1"/>
    <w:basedOn w:val="a1"/>
    <w:link w:val="afa"/>
    <w:uiPriority w:val="99"/>
    <w:unhideWhenUsed/>
    <w:rsid w:val="004208DA"/>
    <w:pPr>
      <w:widowControl w:val="0"/>
      <w:spacing w:after="0" w:line="240" w:lineRule="auto"/>
    </w:pPr>
    <w:rPr>
      <w:rFonts w:ascii="Calibri" w:eastAsia="Calibri" w:hAnsi="Calibri" w:cs="Times New Roman"/>
      <w:sz w:val="20"/>
      <w:szCs w:val="20"/>
      <w:lang w:eastAsia="ru-RU"/>
    </w:rPr>
  </w:style>
  <w:style w:type="character" w:customStyle="1" w:styleId="afa">
    <w:name w:val="Текст сноски Знак"/>
    <w:aliases w:val="Знак6 Знак,F1 Знак"/>
    <w:basedOn w:val="a2"/>
    <w:link w:val="af9"/>
    <w:uiPriority w:val="99"/>
    <w:qFormat/>
    <w:rsid w:val="004208DA"/>
    <w:rPr>
      <w:rFonts w:ascii="Calibri" w:eastAsia="Calibri" w:hAnsi="Calibri" w:cs="Times New Roman"/>
      <w:sz w:val="20"/>
      <w:szCs w:val="20"/>
      <w:lang w:eastAsia="ru-RU"/>
    </w:rPr>
  </w:style>
  <w:style w:type="character" w:styleId="afb">
    <w:name w:val="footnote reference"/>
    <w:unhideWhenUsed/>
    <w:rsid w:val="004208DA"/>
    <w:rPr>
      <w:vertAlign w:val="superscript"/>
    </w:rPr>
  </w:style>
  <w:style w:type="paragraph" w:customStyle="1" w:styleId="msonormal0">
    <w:name w:val="msonormal"/>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4208DA"/>
  </w:style>
  <w:style w:type="character" w:customStyle="1" w:styleId="afc">
    <w:name w:val="Текст концевой сноски Знак"/>
    <w:link w:val="afd"/>
    <w:qFormat/>
    <w:rsid w:val="004208DA"/>
    <w:rPr>
      <w:rFonts w:ascii="Calibri" w:eastAsia="Calibri" w:hAnsi="Calibri" w:cs="Calibri"/>
      <w:sz w:val="20"/>
      <w:szCs w:val="20"/>
      <w:lang w:eastAsia="ru-RU"/>
    </w:rPr>
  </w:style>
  <w:style w:type="paragraph" w:styleId="afd">
    <w:name w:val="endnote text"/>
    <w:basedOn w:val="a1"/>
    <w:link w:val="afc"/>
    <w:unhideWhenUsed/>
    <w:rsid w:val="004208DA"/>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qFormat/>
    <w:rsid w:val="004208DA"/>
    <w:rPr>
      <w:sz w:val="20"/>
      <w:szCs w:val="20"/>
    </w:rPr>
  </w:style>
  <w:style w:type="paragraph" w:styleId="afe">
    <w:name w:val="TOC Heading"/>
    <w:basedOn w:val="1"/>
    <w:next w:val="a1"/>
    <w:unhideWhenUsed/>
    <w:qFormat/>
    <w:rsid w:val="004208DA"/>
    <w:pPr>
      <w:widowControl/>
      <w:pBdr>
        <w:bottom w:val="none" w:sz="0" w:space="0" w:color="auto"/>
      </w:pBdr>
      <w:spacing w:before="480"/>
      <w:outlineLvl w:val="9"/>
    </w:pPr>
    <w:rPr>
      <w:rFonts w:ascii="Calibri Light" w:hAnsi="Calibri Light"/>
      <w:bCs/>
      <w:color w:val="2F5496"/>
      <w:szCs w:val="28"/>
      <w:lang w:eastAsia="ru-RU"/>
    </w:rPr>
  </w:style>
  <w:style w:type="paragraph" w:styleId="14">
    <w:name w:val="toc 1"/>
    <w:basedOn w:val="a1"/>
    <w:next w:val="a1"/>
    <w:autoRedefine/>
    <w:unhideWhenUsed/>
    <w:qFormat/>
    <w:rsid w:val="004208DA"/>
    <w:pPr>
      <w:widowControl w:val="0"/>
      <w:spacing w:before="120" w:after="0" w:line="276" w:lineRule="auto"/>
    </w:pPr>
    <w:rPr>
      <w:rFonts w:ascii="Calibri" w:eastAsia="Calibri" w:hAnsi="Calibri" w:cs="Calibri"/>
      <w:b/>
      <w:bCs/>
      <w:i/>
      <w:iCs/>
      <w:sz w:val="24"/>
      <w:szCs w:val="24"/>
    </w:rPr>
  </w:style>
  <w:style w:type="paragraph" w:styleId="22">
    <w:name w:val="toc 2"/>
    <w:basedOn w:val="a1"/>
    <w:next w:val="a1"/>
    <w:autoRedefine/>
    <w:unhideWhenUsed/>
    <w:qFormat/>
    <w:rsid w:val="004208DA"/>
    <w:pPr>
      <w:widowControl w:val="0"/>
      <w:spacing w:before="120" w:after="0" w:line="276" w:lineRule="auto"/>
      <w:ind w:left="220"/>
    </w:pPr>
    <w:rPr>
      <w:rFonts w:ascii="Calibri" w:eastAsia="Calibri" w:hAnsi="Calibri" w:cs="Calibri"/>
      <w:b/>
      <w:bCs/>
    </w:rPr>
  </w:style>
  <w:style w:type="paragraph" w:styleId="31">
    <w:name w:val="toc 3"/>
    <w:basedOn w:val="a1"/>
    <w:next w:val="a1"/>
    <w:autoRedefine/>
    <w:unhideWhenUsed/>
    <w:qFormat/>
    <w:rsid w:val="004208DA"/>
    <w:pPr>
      <w:widowControl w:val="0"/>
      <w:tabs>
        <w:tab w:val="left" w:pos="0"/>
        <w:tab w:val="right" w:leader="dot" w:pos="9912"/>
      </w:tabs>
      <w:spacing w:after="0" w:line="240" w:lineRule="auto"/>
      <w:ind w:firstLine="567"/>
      <w:jc w:val="both"/>
    </w:pPr>
    <w:rPr>
      <w:rFonts w:ascii="Calibri" w:eastAsia="Calibri" w:hAnsi="Calibri" w:cs="Calibri"/>
      <w:sz w:val="20"/>
      <w:szCs w:val="20"/>
    </w:rPr>
  </w:style>
  <w:style w:type="paragraph" w:styleId="41">
    <w:name w:val="toc 4"/>
    <w:basedOn w:val="a1"/>
    <w:next w:val="a1"/>
    <w:autoRedefine/>
    <w:unhideWhenUsed/>
    <w:rsid w:val="004208DA"/>
    <w:pPr>
      <w:widowControl w:val="0"/>
      <w:spacing w:after="0" w:line="276" w:lineRule="auto"/>
      <w:ind w:left="660"/>
    </w:pPr>
    <w:rPr>
      <w:rFonts w:ascii="Calibri" w:eastAsia="Calibri" w:hAnsi="Calibri" w:cs="Calibri"/>
      <w:sz w:val="20"/>
      <w:szCs w:val="20"/>
    </w:rPr>
  </w:style>
  <w:style w:type="paragraph" w:styleId="51">
    <w:name w:val="toc 5"/>
    <w:basedOn w:val="a1"/>
    <w:next w:val="a1"/>
    <w:autoRedefine/>
    <w:unhideWhenUsed/>
    <w:rsid w:val="004208DA"/>
    <w:pPr>
      <w:widowControl w:val="0"/>
      <w:spacing w:after="0" w:line="276" w:lineRule="auto"/>
      <w:ind w:left="880"/>
    </w:pPr>
    <w:rPr>
      <w:rFonts w:ascii="Calibri" w:eastAsia="Calibri" w:hAnsi="Calibri" w:cs="Calibri"/>
      <w:sz w:val="20"/>
      <w:szCs w:val="20"/>
    </w:rPr>
  </w:style>
  <w:style w:type="paragraph" w:styleId="61">
    <w:name w:val="toc 6"/>
    <w:basedOn w:val="a1"/>
    <w:next w:val="a1"/>
    <w:autoRedefine/>
    <w:unhideWhenUsed/>
    <w:rsid w:val="004208DA"/>
    <w:pPr>
      <w:widowControl w:val="0"/>
      <w:spacing w:after="0" w:line="276" w:lineRule="auto"/>
      <w:ind w:left="1100"/>
    </w:pPr>
    <w:rPr>
      <w:rFonts w:ascii="Calibri" w:eastAsia="Calibri" w:hAnsi="Calibri" w:cs="Calibri"/>
      <w:sz w:val="20"/>
      <w:szCs w:val="20"/>
    </w:rPr>
  </w:style>
  <w:style w:type="paragraph" w:styleId="71">
    <w:name w:val="toc 7"/>
    <w:basedOn w:val="a1"/>
    <w:next w:val="a1"/>
    <w:autoRedefine/>
    <w:unhideWhenUsed/>
    <w:rsid w:val="004208DA"/>
    <w:pPr>
      <w:widowControl w:val="0"/>
      <w:spacing w:after="0" w:line="276" w:lineRule="auto"/>
      <w:ind w:left="1320"/>
    </w:pPr>
    <w:rPr>
      <w:rFonts w:ascii="Calibri" w:eastAsia="Calibri" w:hAnsi="Calibri" w:cs="Calibri"/>
      <w:sz w:val="20"/>
      <w:szCs w:val="20"/>
    </w:rPr>
  </w:style>
  <w:style w:type="paragraph" w:styleId="8">
    <w:name w:val="toc 8"/>
    <w:basedOn w:val="a1"/>
    <w:next w:val="a1"/>
    <w:autoRedefine/>
    <w:unhideWhenUsed/>
    <w:rsid w:val="004208DA"/>
    <w:pPr>
      <w:widowControl w:val="0"/>
      <w:spacing w:after="0" w:line="276" w:lineRule="auto"/>
      <w:ind w:left="1540"/>
    </w:pPr>
    <w:rPr>
      <w:rFonts w:ascii="Calibri" w:eastAsia="Calibri" w:hAnsi="Calibri" w:cs="Calibri"/>
      <w:sz w:val="20"/>
      <w:szCs w:val="20"/>
    </w:rPr>
  </w:style>
  <w:style w:type="paragraph" w:styleId="9">
    <w:name w:val="toc 9"/>
    <w:basedOn w:val="a1"/>
    <w:next w:val="a1"/>
    <w:autoRedefine/>
    <w:unhideWhenUsed/>
    <w:rsid w:val="004208DA"/>
    <w:pPr>
      <w:widowControl w:val="0"/>
      <w:spacing w:after="0" w:line="276" w:lineRule="auto"/>
      <w:ind w:left="1760"/>
    </w:pPr>
    <w:rPr>
      <w:rFonts w:ascii="Calibri" w:eastAsia="Calibri" w:hAnsi="Calibri" w:cs="Calibri"/>
      <w:sz w:val="20"/>
      <w:szCs w:val="20"/>
    </w:rPr>
  </w:style>
  <w:style w:type="table" w:styleId="aff">
    <w:name w:val="Table Grid"/>
    <w:basedOn w:val="a3"/>
    <w:uiPriority w:val="59"/>
    <w:rsid w:val="004208D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4208DA"/>
    <w:pPr>
      <w:autoSpaceDE w:val="0"/>
      <w:autoSpaceDN w:val="0"/>
      <w:adjustRightInd w:val="0"/>
      <w:spacing w:after="0" w:line="240" w:lineRule="auto"/>
    </w:pPr>
    <w:rPr>
      <w:rFonts w:ascii="Arial" w:eastAsia="Calibri" w:hAnsi="Arial" w:cs="Arial"/>
      <w:color w:val="000000"/>
      <w:sz w:val="24"/>
      <w:szCs w:val="24"/>
    </w:rPr>
  </w:style>
  <w:style w:type="character" w:customStyle="1" w:styleId="aff0">
    <w:name w:val="Основной Знак"/>
    <w:link w:val="aff1"/>
    <w:qFormat/>
    <w:locked/>
    <w:rsid w:val="004208DA"/>
    <w:rPr>
      <w:rFonts w:ascii="NewtonCSanPin" w:hAnsi="NewtonCSanPin"/>
      <w:color w:val="000000"/>
      <w:sz w:val="21"/>
      <w:szCs w:val="21"/>
    </w:rPr>
  </w:style>
  <w:style w:type="paragraph" w:customStyle="1" w:styleId="aff1">
    <w:name w:val="Основной"/>
    <w:basedOn w:val="a1"/>
    <w:link w:val="aff0"/>
    <w:qFormat/>
    <w:rsid w:val="004208DA"/>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2">
    <w:name w:val="Сноска"/>
    <w:basedOn w:val="aff1"/>
    <w:link w:val="aff3"/>
    <w:uiPriority w:val="99"/>
    <w:rsid w:val="004208DA"/>
    <w:pPr>
      <w:spacing w:line="174" w:lineRule="atLeast"/>
      <w:textAlignment w:val="center"/>
    </w:pPr>
    <w:rPr>
      <w:rFonts w:eastAsia="Times New Roman"/>
      <w:sz w:val="17"/>
      <w:szCs w:val="17"/>
    </w:rPr>
  </w:style>
  <w:style w:type="character" w:customStyle="1" w:styleId="aff3">
    <w:name w:val="Сноска_"/>
    <w:link w:val="aff2"/>
    <w:uiPriority w:val="99"/>
    <w:qFormat/>
    <w:rsid w:val="004208DA"/>
    <w:rPr>
      <w:rFonts w:ascii="NewtonCSanPin" w:eastAsia="Times New Roman" w:hAnsi="NewtonCSanPin"/>
      <w:color w:val="000000"/>
      <w:sz w:val="17"/>
      <w:szCs w:val="17"/>
    </w:rPr>
  </w:style>
  <w:style w:type="character" w:customStyle="1" w:styleId="15">
    <w:name w:val="Сноска1"/>
    <w:qFormat/>
    <w:rsid w:val="004208DA"/>
    <w:rPr>
      <w:rFonts w:ascii="Times New Roman" w:hAnsi="Times New Roman" w:cs="Times New Roman"/>
      <w:vertAlign w:val="superscript"/>
    </w:rPr>
  </w:style>
  <w:style w:type="paragraph" w:customStyle="1" w:styleId="21">
    <w:name w:val="Средняя сетка 21"/>
    <w:basedOn w:val="a1"/>
    <w:qFormat/>
    <w:rsid w:val="004208DA"/>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4208DA"/>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qFormat/>
    <w:rsid w:val="004208DA"/>
    <w:rPr>
      <w:shd w:val="clear" w:color="auto" w:fill="FFFFFF"/>
    </w:rPr>
  </w:style>
  <w:style w:type="paragraph" w:styleId="aff4">
    <w:name w:val="Revision"/>
    <w:hidden/>
    <w:qFormat/>
    <w:rsid w:val="004208DA"/>
    <w:pPr>
      <w:spacing w:after="0" w:line="240" w:lineRule="auto"/>
    </w:pPr>
    <w:rPr>
      <w:rFonts w:ascii="Calibri" w:eastAsia="Calibri" w:hAnsi="Calibri" w:cs="Times New Roman"/>
    </w:rPr>
  </w:style>
  <w:style w:type="paragraph" w:styleId="aff5">
    <w:name w:val="Body Text"/>
    <w:basedOn w:val="a1"/>
    <w:link w:val="aff6"/>
    <w:uiPriority w:val="99"/>
    <w:qFormat/>
    <w:rsid w:val="004208DA"/>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rPr>
  </w:style>
  <w:style w:type="character" w:customStyle="1" w:styleId="aff6">
    <w:name w:val="Основной текст Знак"/>
    <w:basedOn w:val="a2"/>
    <w:link w:val="aff5"/>
    <w:uiPriority w:val="99"/>
    <w:qFormat/>
    <w:rsid w:val="004208DA"/>
    <w:rPr>
      <w:rFonts w:ascii="Bookman Old Style" w:eastAsia="Bookman Old Style" w:hAnsi="Bookman Old Style" w:cs="Times New Roman"/>
      <w:sz w:val="20"/>
      <w:szCs w:val="20"/>
    </w:rPr>
  </w:style>
  <w:style w:type="paragraph" w:customStyle="1" w:styleId="aff7">
    <w:name w:val="Прижатый влево"/>
    <w:basedOn w:val="a1"/>
    <w:next w:val="a1"/>
    <w:qFormat/>
    <w:rsid w:val="004208D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4208DA"/>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4208DA"/>
  </w:style>
  <w:style w:type="paragraph" w:customStyle="1" w:styleId="14TexstOSNOVA1012">
    <w:name w:val="14TexstOSNOVA_10/12"/>
    <w:basedOn w:val="a1"/>
    <w:qFormat/>
    <w:rsid w:val="004208D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4208DA"/>
  </w:style>
  <w:style w:type="character" w:customStyle="1" w:styleId="17">
    <w:name w:val="Неразрешенное упоминание1"/>
    <w:uiPriority w:val="99"/>
    <w:semiHidden/>
    <w:unhideWhenUsed/>
    <w:rsid w:val="004208DA"/>
    <w:rPr>
      <w:color w:val="605E5C"/>
      <w:shd w:val="clear" w:color="auto" w:fill="E1DFDD"/>
    </w:rPr>
  </w:style>
  <w:style w:type="character" w:customStyle="1" w:styleId="fontstyle01">
    <w:name w:val="fontstyle01"/>
    <w:qFormat/>
    <w:rsid w:val="004208DA"/>
    <w:rPr>
      <w:rFonts w:ascii="SchoolBookSanPin" w:hAnsi="SchoolBookSanPin" w:hint="default"/>
      <w:b w:val="0"/>
      <w:bCs w:val="0"/>
      <w:i w:val="0"/>
      <w:iCs w:val="0"/>
      <w:color w:val="000000"/>
      <w:sz w:val="20"/>
      <w:szCs w:val="20"/>
    </w:rPr>
  </w:style>
  <w:style w:type="character" w:customStyle="1" w:styleId="aff8">
    <w:name w:val="Привязка сноски"/>
    <w:rsid w:val="004208DA"/>
    <w:rPr>
      <w:vertAlign w:val="superscript"/>
    </w:rPr>
  </w:style>
  <w:style w:type="character" w:customStyle="1" w:styleId="aff9">
    <w:name w:val="Символ сноски"/>
    <w:qFormat/>
    <w:rsid w:val="004208DA"/>
  </w:style>
  <w:style w:type="character" w:styleId="affa">
    <w:name w:val="endnote reference"/>
    <w:unhideWhenUsed/>
    <w:rsid w:val="004208DA"/>
    <w:rPr>
      <w:vertAlign w:val="superscript"/>
    </w:rPr>
  </w:style>
  <w:style w:type="paragraph" w:styleId="affb">
    <w:name w:val="List Bullet"/>
    <w:basedOn w:val="a1"/>
    <w:unhideWhenUsed/>
    <w:qFormat/>
    <w:rsid w:val="004208DA"/>
    <w:pPr>
      <w:spacing w:after="0" w:line="240" w:lineRule="auto"/>
      <w:ind w:left="1440" w:hanging="360"/>
      <w:contextualSpacing/>
      <w:jc w:val="both"/>
    </w:pPr>
    <w:rPr>
      <w:rFonts w:ascii="Times New Roman" w:eastAsia="Calibri" w:hAnsi="Times New Roman" w:cs="Times New Roman"/>
    </w:rPr>
  </w:style>
  <w:style w:type="paragraph" w:styleId="affc">
    <w:name w:val="Document Map"/>
    <w:basedOn w:val="a1"/>
    <w:link w:val="affd"/>
    <w:unhideWhenUsed/>
    <w:qFormat/>
    <w:rsid w:val="004208DA"/>
    <w:pPr>
      <w:widowControl w:val="0"/>
      <w:spacing w:after="200" w:line="276" w:lineRule="auto"/>
    </w:pPr>
    <w:rPr>
      <w:rFonts w:ascii="Tahoma" w:eastAsia="Calibri" w:hAnsi="Tahoma" w:cs="Times New Roman"/>
      <w:sz w:val="16"/>
      <w:szCs w:val="16"/>
    </w:rPr>
  </w:style>
  <w:style w:type="character" w:customStyle="1" w:styleId="affd">
    <w:name w:val="Схема документа Знак"/>
    <w:basedOn w:val="a2"/>
    <w:link w:val="affc"/>
    <w:qFormat/>
    <w:rsid w:val="004208DA"/>
    <w:rPr>
      <w:rFonts w:ascii="Tahoma" w:eastAsia="Calibri" w:hAnsi="Tahoma" w:cs="Times New Roman"/>
      <w:sz w:val="16"/>
      <w:szCs w:val="16"/>
    </w:rPr>
  </w:style>
  <w:style w:type="paragraph" w:customStyle="1" w:styleId="TableParagraph">
    <w:name w:val="Table Paragraph"/>
    <w:basedOn w:val="a1"/>
    <w:qFormat/>
    <w:rsid w:val="004208DA"/>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4208DA"/>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e">
    <w:name w:val="Основной (Основной Текст)"/>
    <w:basedOn w:val="NoParagraphStyle"/>
    <w:qFormat/>
    <w:rsid w:val="004208DA"/>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e"/>
    <w:qFormat/>
    <w:rsid w:val="004208DA"/>
    <w:pPr>
      <w:ind w:firstLine="0"/>
    </w:pPr>
  </w:style>
  <w:style w:type="paragraph" w:customStyle="1" w:styleId="Z-1">
    <w:name w:val="Z-1 (Основной Текст)"/>
    <w:basedOn w:val="osn-babz"/>
    <w:qFormat/>
    <w:rsid w:val="004208DA"/>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4208DA"/>
    <w:pPr>
      <w:pBdr>
        <w:top w:val="none" w:sz="0" w:space="0" w:color="auto"/>
      </w:pBdr>
      <w:spacing w:before="227" w:after="113"/>
    </w:pPr>
    <w:rPr>
      <w:sz w:val="22"/>
      <w:szCs w:val="22"/>
    </w:rPr>
  </w:style>
  <w:style w:type="paragraph" w:customStyle="1" w:styleId="Z-1-2">
    <w:name w:val="Z-1-2 (Основной Текст)"/>
    <w:basedOn w:val="osn-babz"/>
    <w:qFormat/>
    <w:rsid w:val="004208DA"/>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e"/>
    <w:qFormat/>
    <w:rsid w:val="004208DA"/>
    <w:pPr>
      <w:spacing w:before="227" w:after="57"/>
      <w:ind w:firstLine="0"/>
    </w:pPr>
    <w:rPr>
      <w:rFonts w:ascii="Circe-ExtraBold" w:hAnsi="Circe-ExtraBold" w:cs="Circe-ExtraBold"/>
      <w:b/>
      <w:bCs/>
      <w:sz w:val="22"/>
      <w:szCs w:val="22"/>
    </w:rPr>
  </w:style>
  <w:style w:type="paragraph" w:customStyle="1" w:styleId="Z-5">
    <w:name w:val="Z-5"/>
    <w:basedOn w:val="affe"/>
    <w:qFormat/>
    <w:rsid w:val="004208DA"/>
    <w:pPr>
      <w:jc w:val="left"/>
    </w:pPr>
    <w:rPr>
      <w:b/>
      <w:bCs/>
      <w:i/>
      <w:iCs/>
    </w:rPr>
  </w:style>
  <w:style w:type="paragraph" w:customStyle="1" w:styleId="bullet">
    <w:name w:val="bullet (Основной Текст)"/>
    <w:basedOn w:val="affe"/>
    <w:qFormat/>
    <w:rsid w:val="004208DA"/>
    <w:pPr>
      <w:tabs>
        <w:tab w:val="left" w:pos="0"/>
        <w:tab w:val="left" w:pos="170"/>
      </w:tabs>
      <w:ind w:firstLine="0"/>
    </w:pPr>
  </w:style>
  <w:style w:type="paragraph" w:customStyle="1" w:styleId="Z-4">
    <w:name w:val="Z-4 (Основной Текст)"/>
    <w:basedOn w:val="Z-3"/>
    <w:qFormat/>
    <w:rsid w:val="004208DA"/>
    <w:pPr>
      <w:spacing w:before="113"/>
    </w:pPr>
    <w:rPr>
      <w:rFonts w:ascii="Circe-Regular" w:hAnsi="Circe-Regular" w:cs="Circe-Regular"/>
      <w:sz w:val="20"/>
      <w:szCs w:val="20"/>
    </w:rPr>
  </w:style>
  <w:style w:type="paragraph" w:customStyle="1" w:styleId="Tabl">
    <w:name w:val="Tabl (Основной Текст)"/>
    <w:basedOn w:val="affe"/>
    <w:qFormat/>
    <w:rsid w:val="004208DA"/>
    <w:pPr>
      <w:spacing w:line="200" w:lineRule="atLeast"/>
      <w:ind w:firstLine="0"/>
      <w:jc w:val="left"/>
    </w:pPr>
    <w:rPr>
      <w:sz w:val="18"/>
      <w:szCs w:val="18"/>
    </w:rPr>
  </w:style>
  <w:style w:type="paragraph" w:customStyle="1" w:styleId="tabl-shapka">
    <w:name w:val="tabl-shapka (Основной Текст)"/>
    <w:basedOn w:val="Tabl"/>
    <w:qFormat/>
    <w:rsid w:val="004208DA"/>
    <w:pPr>
      <w:jc w:val="center"/>
    </w:pPr>
    <w:rPr>
      <w:rFonts w:ascii="SchoolBookSanPin-Bold" w:hAnsi="SchoolBookSanPin-Bold" w:cs="SchoolBookSanPin-Bold"/>
      <w:b/>
      <w:bCs/>
    </w:rPr>
  </w:style>
  <w:style w:type="character" w:customStyle="1" w:styleId="bold-n">
    <w:name w:val="bold-n"/>
    <w:qFormat/>
    <w:rsid w:val="004208DA"/>
    <w:rPr>
      <w:b/>
    </w:rPr>
  </w:style>
  <w:style w:type="character" w:customStyle="1" w:styleId="razradka">
    <w:name w:val="razradka"/>
    <w:qFormat/>
    <w:rsid w:val="004208DA"/>
  </w:style>
  <w:style w:type="character" w:customStyle="1" w:styleId="italic">
    <w:name w:val="italic"/>
    <w:qFormat/>
    <w:rsid w:val="004208DA"/>
    <w:rPr>
      <w:i/>
    </w:rPr>
  </w:style>
  <w:style w:type="character" w:customStyle="1" w:styleId="bullet0">
    <w:name w:val="bullet"/>
    <w:qFormat/>
    <w:rsid w:val="004208DA"/>
    <w:rPr>
      <w:rFonts w:ascii="PiGraphA" w:hAnsi="PiGraphA"/>
      <w:sz w:val="16"/>
    </w:rPr>
  </w:style>
  <w:style w:type="table" w:customStyle="1" w:styleId="TableNormal">
    <w:name w:val="Table Normal"/>
    <w:uiPriority w:val="2"/>
    <w:semiHidden/>
    <w:unhideWhenUsed/>
    <w:qFormat/>
    <w:rsid w:val="004208D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8">
    <w:name w:val="Заг 1 (Заголовки)"/>
    <w:basedOn w:val="affe"/>
    <w:qFormat/>
    <w:rsid w:val="004208DA"/>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
    <w:name w:val="Основной БА (Основной Текст)"/>
    <w:basedOn w:val="affe"/>
    <w:qFormat/>
    <w:rsid w:val="004208DA"/>
    <w:pPr>
      <w:spacing w:line="240" w:lineRule="atLeast"/>
      <w:ind w:firstLine="0"/>
    </w:pPr>
    <w:rPr>
      <w:rFonts w:ascii="TimesNewRomanPSMT" w:hAnsi="TimesNewRomanPSMT" w:cs="TimesNewRomanPSMT"/>
    </w:rPr>
  </w:style>
  <w:style w:type="paragraph" w:customStyle="1" w:styleId="1-bez-line">
    <w:name w:val="Заг 1-bez-line (Заголовки)"/>
    <w:basedOn w:val="affe"/>
    <w:qFormat/>
    <w:rsid w:val="004208DA"/>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e"/>
    <w:qFormat/>
    <w:rsid w:val="004208DA"/>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e"/>
    <w:qFormat/>
    <w:rsid w:val="004208DA"/>
    <w:pPr>
      <w:spacing w:line="240" w:lineRule="atLeast"/>
      <w:ind w:left="227" w:hanging="142"/>
    </w:pPr>
    <w:rPr>
      <w:rFonts w:ascii="TimesNewRomanPSMT" w:hAnsi="TimesNewRomanPSMT" w:cs="TimesNewRomanPSMT"/>
    </w:rPr>
  </w:style>
  <w:style w:type="paragraph" w:customStyle="1" w:styleId="23">
    <w:name w:val="Заг 2 (Заголовки)"/>
    <w:basedOn w:val="18"/>
    <w:qFormat/>
    <w:rsid w:val="004208DA"/>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3"/>
    <w:qFormat/>
    <w:rsid w:val="004208DA"/>
    <w:rPr>
      <w:caps w:val="0"/>
    </w:rPr>
  </w:style>
  <w:style w:type="paragraph" w:customStyle="1" w:styleId="afff0">
    <w:name w:val="Таблица Влево (Таблицы)"/>
    <w:basedOn w:val="affe"/>
    <w:qFormat/>
    <w:rsid w:val="004208DA"/>
    <w:pPr>
      <w:spacing w:line="200" w:lineRule="atLeast"/>
      <w:ind w:firstLine="0"/>
      <w:jc w:val="left"/>
    </w:pPr>
    <w:rPr>
      <w:rFonts w:ascii="TimesNewRomanPSMT" w:hAnsi="TimesNewRomanPSMT" w:cs="TimesNewRomanPSMT"/>
      <w:sz w:val="18"/>
      <w:szCs w:val="18"/>
    </w:rPr>
  </w:style>
  <w:style w:type="paragraph" w:customStyle="1" w:styleId="afff1">
    <w:name w:val="Таблица Головка (Таблицы)"/>
    <w:basedOn w:val="afff0"/>
    <w:qFormat/>
    <w:rsid w:val="004208DA"/>
    <w:pPr>
      <w:jc w:val="center"/>
    </w:pPr>
    <w:rPr>
      <w:rFonts w:ascii="Times New Roman" w:hAnsi="Times New Roman" w:cs="Times New Roman"/>
      <w:b/>
      <w:bCs/>
    </w:rPr>
  </w:style>
  <w:style w:type="paragraph" w:customStyle="1" w:styleId="bull-tabl">
    <w:name w:val="bull-tabl (Таблицы)"/>
    <w:basedOn w:val="afff0"/>
    <w:qFormat/>
    <w:rsid w:val="004208DA"/>
  </w:style>
  <w:style w:type="character" w:customStyle="1" w:styleId="afff2">
    <w:name w:val="Полужирный (Выделения)"/>
    <w:qFormat/>
    <w:rsid w:val="004208DA"/>
    <w:rPr>
      <w:b/>
      <w:bCs/>
    </w:rPr>
  </w:style>
  <w:style w:type="character" w:customStyle="1" w:styleId="afff3">
    <w:name w:val="Курсив (Выделения)"/>
    <w:qFormat/>
    <w:rsid w:val="004208DA"/>
    <w:rPr>
      <w:i/>
      <w:iCs/>
    </w:rPr>
  </w:style>
  <w:style w:type="character" w:customStyle="1" w:styleId="bullit0">
    <w:name w:val="bullit"/>
    <w:qFormat/>
    <w:rsid w:val="004208DA"/>
    <w:rPr>
      <w:rFonts w:ascii="PiGraphA" w:hAnsi="PiGraphA" w:cs="PiGraphA"/>
      <w:color w:val="000000"/>
      <w:position w:val="-2"/>
      <w:sz w:val="16"/>
      <w:szCs w:val="16"/>
    </w:rPr>
  </w:style>
  <w:style w:type="paragraph" w:styleId="24">
    <w:name w:val="Body Text 2"/>
    <w:basedOn w:val="a1"/>
    <w:link w:val="25"/>
    <w:unhideWhenUsed/>
    <w:qFormat/>
    <w:rsid w:val="004208DA"/>
    <w:pPr>
      <w:widowControl w:val="0"/>
      <w:spacing w:after="120" w:line="480" w:lineRule="auto"/>
    </w:pPr>
    <w:rPr>
      <w:rFonts w:ascii="Calibri" w:eastAsia="Calibri" w:hAnsi="Calibri" w:cs="Times New Roman"/>
    </w:rPr>
  </w:style>
  <w:style w:type="character" w:customStyle="1" w:styleId="25">
    <w:name w:val="Основной текст 2 Знак"/>
    <w:basedOn w:val="a2"/>
    <w:link w:val="24"/>
    <w:qFormat/>
    <w:rsid w:val="004208DA"/>
    <w:rPr>
      <w:rFonts w:ascii="Calibri" w:eastAsia="Calibri" w:hAnsi="Calibri" w:cs="Times New Roman"/>
    </w:rPr>
  </w:style>
  <w:style w:type="character" w:customStyle="1" w:styleId="Zag11">
    <w:name w:val="Zag_11"/>
    <w:qFormat/>
    <w:rsid w:val="004208DA"/>
  </w:style>
  <w:style w:type="paragraph" w:styleId="26">
    <w:name w:val="Body Text Indent 2"/>
    <w:basedOn w:val="a1"/>
    <w:link w:val="27"/>
    <w:unhideWhenUsed/>
    <w:qFormat/>
    <w:rsid w:val="004208DA"/>
    <w:pPr>
      <w:spacing w:after="120" w:line="480" w:lineRule="auto"/>
      <w:ind w:left="283"/>
    </w:pPr>
    <w:rPr>
      <w:rFonts w:ascii="Calibri" w:eastAsia="Calibri" w:hAnsi="Calibri" w:cs="Times New Roman"/>
    </w:rPr>
  </w:style>
  <w:style w:type="character" w:customStyle="1" w:styleId="27">
    <w:name w:val="Основной текст с отступом 2 Знак"/>
    <w:basedOn w:val="a2"/>
    <w:link w:val="26"/>
    <w:qFormat/>
    <w:rsid w:val="004208DA"/>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4208DA"/>
    <w:rPr>
      <w:rFonts w:ascii="Times New Roman" w:hAnsi="Times New Roman" w:cs="Times New Roman"/>
      <w:sz w:val="24"/>
      <w:szCs w:val="24"/>
      <w:u w:val="none"/>
      <w:effect w:val="none"/>
    </w:rPr>
  </w:style>
  <w:style w:type="character" w:styleId="afff4">
    <w:name w:val="Placeholder Text"/>
    <w:qFormat/>
    <w:rsid w:val="004208DA"/>
    <w:rPr>
      <w:color w:val="808080"/>
    </w:rPr>
  </w:style>
  <w:style w:type="paragraph" w:customStyle="1" w:styleId="210">
    <w:name w:val="Заголовок 21"/>
    <w:basedOn w:val="a1"/>
    <w:next w:val="a1"/>
    <w:unhideWhenUsed/>
    <w:qFormat/>
    <w:rsid w:val="004208DA"/>
    <w:pPr>
      <w:keepNext/>
      <w:keepLines/>
      <w:spacing w:before="200" w:after="0" w:line="276" w:lineRule="auto"/>
      <w:ind w:firstLine="709"/>
      <w:outlineLvl w:val="1"/>
    </w:pPr>
    <w:rPr>
      <w:rFonts w:ascii="Cambria" w:eastAsia="Times New Roman" w:hAnsi="Cambria" w:cs="Times New Roman"/>
      <w:b/>
      <w:bCs/>
      <w:color w:val="4F81BD"/>
      <w:sz w:val="26"/>
      <w:szCs w:val="26"/>
    </w:rPr>
  </w:style>
  <w:style w:type="table" w:customStyle="1" w:styleId="19">
    <w:name w:val="Сетка таблицы1"/>
    <w:basedOn w:val="a3"/>
    <w:next w:val="aff"/>
    <w:uiPriority w:val="59"/>
    <w:rsid w:val="004208DA"/>
    <w:pPr>
      <w:spacing w:after="0" w:line="240" w:lineRule="auto"/>
      <w:ind w:firstLine="709"/>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a">
    <w:name w:val="Гиперссылка1"/>
    <w:unhideWhenUsed/>
    <w:qFormat/>
    <w:rsid w:val="004208DA"/>
    <w:rPr>
      <w:color w:val="0000FF"/>
      <w:u w:val="single"/>
    </w:rPr>
  </w:style>
  <w:style w:type="character" w:customStyle="1" w:styleId="211">
    <w:name w:val="Заголовок 2 Знак1"/>
    <w:qFormat/>
    <w:rsid w:val="004208DA"/>
    <w:rPr>
      <w:rFonts w:ascii="Calibri Light" w:eastAsia="Times New Roman" w:hAnsi="Calibri Light" w:cs="Times New Roman"/>
      <w:b/>
      <w:bCs/>
      <w:color w:val="5B9BD5"/>
      <w:sz w:val="26"/>
      <w:szCs w:val="26"/>
    </w:rPr>
  </w:style>
  <w:style w:type="character" w:customStyle="1" w:styleId="markedcontent">
    <w:name w:val="markedcontent"/>
    <w:qFormat/>
    <w:rsid w:val="004208DA"/>
  </w:style>
  <w:style w:type="character" w:styleId="afff5">
    <w:name w:val="Intense Reference"/>
    <w:qFormat/>
    <w:rsid w:val="004208DA"/>
    <w:rPr>
      <w:b/>
      <w:bCs/>
      <w:smallCaps/>
      <w:color w:val="5B9BD5"/>
      <w:spacing w:val="5"/>
    </w:rPr>
  </w:style>
  <w:style w:type="character" w:customStyle="1" w:styleId="afff6">
    <w:name w:val="Заголовок Знак"/>
    <w:qFormat/>
    <w:rsid w:val="004208DA"/>
    <w:rPr>
      <w:rFonts w:ascii="Calibri Light" w:eastAsia="Times New Roman" w:hAnsi="Calibri Light" w:cs="Times New Roman"/>
      <w:spacing w:val="-10"/>
      <w:kern w:val="28"/>
      <w:sz w:val="56"/>
      <w:szCs w:val="56"/>
      <w:lang w:val="en-US" w:eastAsia="en-US"/>
    </w:rPr>
  </w:style>
  <w:style w:type="paragraph" w:customStyle="1" w:styleId="body">
    <w:name w:val="body"/>
    <w:basedOn w:val="NoParagraphStyle"/>
    <w:qFormat/>
    <w:rsid w:val="004208DA"/>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4208DA"/>
    <w:pPr>
      <w:ind w:left="227" w:hanging="142"/>
    </w:pPr>
  </w:style>
  <w:style w:type="paragraph" w:customStyle="1" w:styleId="body2mm">
    <w:name w:val="body 2 mm"/>
    <w:basedOn w:val="NoParagraphStyle"/>
    <w:qFormat/>
    <w:rsid w:val="004208DA"/>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4208DA"/>
    <w:rPr>
      <w:b/>
      <w:bCs/>
    </w:rPr>
  </w:style>
  <w:style w:type="character" w:customStyle="1" w:styleId="Bolditalic">
    <w:name w:val="Bold_italic_"/>
    <w:qFormat/>
    <w:rsid w:val="004208DA"/>
    <w:rPr>
      <w:b/>
      <w:bCs/>
      <w:i/>
      <w:iCs/>
    </w:rPr>
  </w:style>
  <w:style w:type="character" w:customStyle="1" w:styleId="Italic0">
    <w:name w:val="Italic_"/>
    <w:qFormat/>
    <w:rsid w:val="004208DA"/>
    <w:rPr>
      <w:i/>
      <w:iCs/>
    </w:rPr>
  </w:style>
  <w:style w:type="character" w:customStyle="1" w:styleId="28">
    <w:name w:val="Неразрешенное упоминание2"/>
    <w:unhideWhenUsed/>
    <w:qFormat/>
    <w:rsid w:val="004208DA"/>
    <w:rPr>
      <w:color w:val="605E5C"/>
      <w:shd w:val="clear" w:color="auto" w:fill="E1DFDD"/>
    </w:rPr>
  </w:style>
  <w:style w:type="paragraph" w:customStyle="1" w:styleId="BasicParagraph">
    <w:name w:val="[Basic Paragraph]"/>
    <w:basedOn w:val="NoParagraphStyle"/>
    <w:qFormat/>
    <w:rsid w:val="004208DA"/>
    <w:pPr>
      <w:jc w:val="both"/>
    </w:pPr>
    <w:rPr>
      <w:rFonts w:ascii="SchoolBookCSanPin-Regular" w:hAnsi="SchoolBookCSanPin-Regular" w:cs="SchoolBookCSanPin-Regular"/>
      <w:sz w:val="21"/>
      <w:szCs w:val="21"/>
      <w:lang w:val="ru-RU"/>
    </w:rPr>
  </w:style>
  <w:style w:type="paragraph" w:customStyle="1" w:styleId="1b">
    <w:name w:val="Заг 1 а (Заголовки)"/>
    <w:basedOn w:val="NoParagraphStyle"/>
    <w:qFormat/>
    <w:rsid w:val="004208DA"/>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e"/>
    <w:qFormat/>
    <w:rsid w:val="004208DA"/>
    <w:pPr>
      <w:tabs>
        <w:tab w:val="left" w:pos="227"/>
      </w:tabs>
      <w:spacing w:line="240" w:lineRule="atLeast"/>
      <w:ind w:left="221" w:hanging="142"/>
    </w:pPr>
  </w:style>
  <w:style w:type="paragraph" w:customStyle="1" w:styleId="afff8">
    <w:name w:val="Осн тире (Основной Текст)"/>
    <w:basedOn w:val="afff"/>
    <w:qFormat/>
    <w:rsid w:val="004208DA"/>
    <w:pPr>
      <w:ind w:left="283" w:hanging="283"/>
    </w:pPr>
    <w:rPr>
      <w:rFonts w:ascii="SchoolBookSanPin" w:hAnsi="SchoolBookSanPin" w:cs="SchoolBookSanPin"/>
    </w:rPr>
  </w:style>
  <w:style w:type="paragraph" w:customStyle="1" w:styleId="afff9">
    <w:name w:val="Сноска (Доп. текст)"/>
    <w:basedOn w:val="NoParagraphStyle"/>
    <w:qFormat/>
    <w:rsid w:val="004208DA"/>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4208DA"/>
    <w:rPr>
      <w:rFonts w:ascii="Symbol1" w:hAnsi="Symbol1" w:cs="Symbol1"/>
      <w:sz w:val="14"/>
      <w:szCs w:val="14"/>
      <w:lang w:val="ru-RU"/>
    </w:rPr>
  </w:style>
  <w:style w:type="character" w:customStyle="1" w:styleId="Symbol">
    <w:name w:val="Symbol (Прочее)"/>
    <w:qFormat/>
    <w:rsid w:val="004208DA"/>
    <w:rPr>
      <w:rFonts w:ascii="Symbol (T1) Medium" w:hAnsi="Symbol (T1) Medium" w:cs="Symbol (T1) Medium"/>
    </w:rPr>
  </w:style>
  <w:style w:type="character" w:customStyle="1" w:styleId="Symbol2">
    <w:name w:val="Symbol_2 (Прочее)"/>
    <w:qFormat/>
    <w:rsid w:val="004208DA"/>
    <w:rPr>
      <w:rFonts w:ascii="SymbolMT" w:hAnsi="SymbolMT" w:cs="SymbolMT"/>
    </w:rPr>
  </w:style>
  <w:style w:type="paragraph" w:customStyle="1" w:styleId="h1">
    <w:name w:val="h1"/>
    <w:basedOn w:val="body"/>
    <w:qFormat/>
    <w:rsid w:val="004208DA"/>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4208DA"/>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4208DA"/>
    <w:pPr>
      <w:ind w:left="283" w:hanging="283"/>
    </w:pPr>
  </w:style>
  <w:style w:type="paragraph" w:customStyle="1" w:styleId="h5">
    <w:name w:val="h5"/>
    <w:basedOn w:val="NoParagraphStyle"/>
    <w:qFormat/>
    <w:rsid w:val="004208DA"/>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4208DA"/>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4208DA"/>
    <w:rPr>
      <w:caps w:val="0"/>
    </w:rPr>
  </w:style>
  <w:style w:type="paragraph" w:customStyle="1" w:styleId="list-num">
    <w:name w:val="list-num"/>
    <w:basedOn w:val="body"/>
    <w:qFormat/>
    <w:rsid w:val="004208DA"/>
    <w:pPr>
      <w:tabs>
        <w:tab w:val="left" w:pos="0"/>
        <w:tab w:val="left" w:pos="397"/>
      </w:tabs>
      <w:ind w:left="397" w:hanging="57"/>
    </w:pPr>
  </w:style>
  <w:style w:type="paragraph" w:customStyle="1" w:styleId="TOC-1">
    <w:name w:val="TOC-1"/>
    <w:basedOn w:val="body"/>
    <w:qFormat/>
    <w:rsid w:val="004208DA"/>
    <w:pPr>
      <w:tabs>
        <w:tab w:val="left" w:pos="6040"/>
        <w:tab w:val="right" w:pos="6350"/>
      </w:tabs>
      <w:suppressAutoHyphens/>
      <w:spacing w:before="120"/>
      <w:ind w:firstLine="0"/>
      <w:jc w:val="left"/>
    </w:pPr>
  </w:style>
  <w:style w:type="paragraph" w:customStyle="1" w:styleId="footnote">
    <w:name w:val="footnote"/>
    <w:basedOn w:val="body"/>
    <w:qFormat/>
    <w:rsid w:val="004208DA"/>
    <w:pPr>
      <w:spacing w:line="200" w:lineRule="atLeast"/>
      <w:ind w:left="227" w:hanging="227"/>
    </w:pPr>
    <w:rPr>
      <w:sz w:val="18"/>
      <w:szCs w:val="18"/>
    </w:rPr>
  </w:style>
  <w:style w:type="paragraph" w:customStyle="1" w:styleId="table-body1mm">
    <w:name w:val="table-body_1mm"/>
    <w:basedOn w:val="body"/>
    <w:qFormat/>
    <w:rsid w:val="004208DA"/>
    <w:pPr>
      <w:spacing w:after="100" w:line="200" w:lineRule="atLeast"/>
      <w:ind w:firstLine="0"/>
      <w:jc w:val="left"/>
    </w:pPr>
    <w:rPr>
      <w:sz w:val="18"/>
      <w:szCs w:val="18"/>
    </w:rPr>
  </w:style>
  <w:style w:type="paragraph" w:customStyle="1" w:styleId="table-head">
    <w:name w:val="table-head"/>
    <w:basedOn w:val="table-body1mm"/>
    <w:qFormat/>
    <w:rsid w:val="004208DA"/>
    <w:pPr>
      <w:jc w:val="center"/>
    </w:pPr>
    <w:rPr>
      <w:rFonts w:ascii="SchoolBookSanPin-Bold" w:hAnsi="SchoolBookSanPin-Bold" w:cs="SchoolBookSanPin-Bold"/>
      <w:b/>
      <w:bCs/>
    </w:rPr>
  </w:style>
  <w:style w:type="paragraph" w:customStyle="1" w:styleId="table-body0mm">
    <w:name w:val="table-body_0mm"/>
    <w:basedOn w:val="body"/>
    <w:qFormat/>
    <w:rsid w:val="004208DA"/>
    <w:pPr>
      <w:spacing w:line="200" w:lineRule="atLeast"/>
      <w:ind w:firstLine="0"/>
      <w:jc w:val="left"/>
    </w:pPr>
    <w:rPr>
      <w:sz w:val="18"/>
      <w:szCs w:val="18"/>
    </w:rPr>
  </w:style>
  <w:style w:type="character" w:customStyle="1" w:styleId="BoldItalic0">
    <w:name w:val="Bold_Italic"/>
    <w:qFormat/>
    <w:rsid w:val="004208DA"/>
    <w:rPr>
      <w:b/>
      <w:bCs/>
      <w:i/>
      <w:iCs/>
    </w:rPr>
  </w:style>
  <w:style w:type="character" w:customStyle="1" w:styleId="Bold0">
    <w:name w:val="Bold"/>
    <w:qFormat/>
    <w:rsid w:val="004208DA"/>
    <w:rPr>
      <w:b/>
      <w:bCs/>
    </w:rPr>
  </w:style>
  <w:style w:type="character" w:customStyle="1" w:styleId="list-bullet1">
    <w:name w:val="list-bullet1"/>
    <w:qFormat/>
    <w:rsid w:val="004208DA"/>
    <w:rPr>
      <w:rFonts w:ascii="PiGraphA" w:hAnsi="PiGraphA" w:cs="PiGraphA"/>
      <w:position w:val="1"/>
      <w:sz w:val="14"/>
      <w:szCs w:val="14"/>
    </w:rPr>
  </w:style>
  <w:style w:type="character" w:customStyle="1" w:styleId="footnote-num">
    <w:name w:val="footnote-num"/>
    <w:qFormat/>
    <w:rsid w:val="004208DA"/>
    <w:rPr>
      <w:position w:val="4"/>
      <w:sz w:val="12"/>
      <w:szCs w:val="12"/>
    </w:rPr>
  </w:style>
  <w:style w:type="paragraph" w:customStyle="1" w:styleId="TOC-2">
    <w:name w:val="TOC-2"/>
    <w:basedOn w:val="TOC-1"/>
    <w:qFormat/>
    <w:rsid w:val="004208DA"/>
    <w:pPr>
      <w:widowControl/>
      <w:spacing w:before="0"/>
      <w:ind w:left="227"/>
    </w:pPr>
  </w:style>
  <w:style w:type="paragraph" w:customStyle="1" w:styleId="afffb">
    <w:name w:val="Основной — (Основной Текст)"/>
    <w:basedOn w:val="NoParagraphStyle"/>
    <w:qFormat/>
    <w:rsid w:val="004208DA"/>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4208DA"/>
    <w:pPr>
      <w:spacing w:before="120" w:after="57" w:line="260" w:lineRule="atLeast"/>
    </w:pPr>
    <w:rPr>
      <w:rFonts w:ascii="Times New Roman" w:hAnsi="Times New Roman" w:cs="Times New Roman"/>
    </w:rPr>
  </w:style>
  <w:style w:type="paragraph" w:customStyle="1" w:styleId="h2-first">
    <w:name w:val="h2-first"/>
    <w:basedOn w:val="h2"/>
    <w:qFormat/>
    <w:rsid w:val="004208DA"/>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4208DA"/>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0"/>
    <w:qFormat/>
    <w:rsid w:val="004208DA"/>
  </w:style>
  <w:style w:type="paragraph" w:customStyle="1" w:styleId="table-list-bullet">
    <w:name w:val="table-list-bullet"/>
    <w:basedOn w:val="table-body1mm"/>
    <w:qFormat/>
    <w:rsid w:val="004208DA"/>
    <w:pPr>
      <w:spacing w:after="0"/>
    </w:pPr>
    <w:rPr>
      <w:rFonts w:ascii="TimesNewRomanPSMT" w:hAnsi="TimesNewRomanPSMT" w:cs="TimesNewRomanPSMT"/>
    </w:rPr>
  </w:style>
  <w:style w:type="paragraph" w:customStyle="1" w:styleId="table-list-bullet0">
    <w:name w:val="table-list-bullet_0"/>
    <w:basedOn w:val="table-body1mm"/>
    <w:qFormat/>
    <w:rsid w:val="004208DA"/>
    <w:pPr>
      <w:spacing w:after="0"/>
      <w:ind w:left="142"/>
    </w:pPr>
    <w:rPr>
      <w:rFonts w:ascii="TimesNewRomanPSMT" w:hAnsi="TimesNewRomanPSMT" w:cs="TimesNewRomanPSMT"/>
    </w:rPr>
  </w:style>
  <w:style w:type="character" w:customStyle="1" w:styleId="afffd">
    <w:name w:val="Верх. Индекс (Индексы)"/>
    <w:qFormat/>
    <w:rsid w:val="004208DA"/>
    <w:rPr>
      <w:position w:val="17"/>
      <w:sz w:val="13"/>
      <w:szCs w:val="13"/>
    </w:rPr>
  </w:style>
  <w:style w:type="character" w:customStyle="1" w:styleId="afffe">
    <w:name w:val="Полужирный Курсив (Выделения)"/>
    <w:qFormat/>
    <w:rsid w:val="004208DA"/>
    <w:rPr>
      <w:b/>
      <w:bCs/>
      <w:i/>
      <w:iCs/>
    </w:rPr>
  </w:style>
  <w:style w:type="character" w:customStyle="1" w:styleId="Italic1">
    <w:name w:val="Italic"/>
    <w:qFormat/>
    <w:rsid w:val="004208DA"/>
    <w:rPr>
      <w:i/>
      <w:iCs/>
    </w:rPr>
  </w:style>
  <w:style w:type="character" w:customStyle="1" w:styleId="list-bullettabl">
    <w:name w:val="list-bullet tabl"/>
    <w:qFormat/>
    <w:rsid w:val="004208DA"/>
    <w:rPr>
      <w:rFonts w:ascii="PiGraphA" w:hAnsi="PiGraphA" w:cs="PiGraphA"/>
      <w:position w:val="1"/>
      <w:sz w:val="10"/>
      <w:szCs w:val="10"/>
    </w:rPr>
  </w:style>
  <w:style w:type="character" w:customStyle="1" w:styleId="affff">
    <w:name w:val="Подчерк. (Подчеркивания)"/>
    <w:qFormat/>
    <w:rsid w:val="004208DA"/>
    <w:rPr>
      <w:u w:val="thick" w:color="000000"/>
    </w:rPr>
  </w:style>
  <w:style w:type="numbering" w:customStyle="1" w:styleId="110">
    <w:name w:val="Нет списка11"/>
    <w:next w:val="a4"/>
    <w:uiPriority w:val="99"/>
    <w:semiHidden/>
    <w:unhideWhenUsed/>
    <w:rsid w:val="004208DA"/>
  </w:style>
  <w:style w:type="paragraph" w:customStyle="1" w:styleId="h4">
    <w:name w:val="h4"/>
    <w:basedOn w:val="body"/>
    <w:qFormat/>
    <w:rsid w:val="004208DA"/>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4208DA"/>
    <w:rPr>
      <w:vertAlign w:val="superscript"/>
    </w:rPr>
  </w:style>
  <w:style w:type="character" w:customStyle="1" w:styleId="Lines">
    <w:name w:val="Lines"/>
    <w:qFormat/>
    <w:rsid w:val="004208DA"/>
    <w:rPr>
      <w:u w:val="thick" w:color="000000"/>
    </w:rPr>
  </w:style>
  <w:style w:type="character" w:customStyle="1" w:styleId="Track">
    <w:name w:val="Track"/>
    <w:qFormat/>
    <w:rsid w:val="004208DA"/>
  </w:style>
  <w:style w:type="character" w:customStyle="1" w:styleId="Sub">
    <w:name w:val="Sub"/>
    <w:qFormat/>
    <w:rsid w:val="004208DA"/>
    <w:rPr>
      <w:vertAlign w:val="subscript"/>
    </w:rPr>
  </w:style>
  <w:style w:type="paragraph" w:customStyle="1" w:styleId="list-bullet2">
    <w:name w:val="list-bullet 2"/>
    <w:basedOn w:val="body"/>
    <w:qFormat/>
    <w:rsid w:val="004208DA"/>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4208DA"/>
    <w:rPr>
      <w:rFonts w:ascii="PiGraphA" w:hAnsi="PiGraphA"/>
      <w:position w:val="1"/>
      <w:sz w:val="16"/>
    </w:rPr>
  </w:style>
  <w:style w:type="paragraph" w:customStyle="1" w:styleId="h4first">
    <w:name w:val="h4_first"/>
    <w:basedOn w:val="NoParagraphStyle"/>
    <w:qFormat/>
    <w:rsid w:val="004208DA"/>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4208DA"/>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4208DA"/>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4208DA"/>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e"/>
    <w:qFormat/>
    <w:rsid w:val="004208DA"/>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4208DA"/>
    <w:pPr>
      <w:spacing w:after="100" w:line="200" w:lineRule="atLeast"/>
      <w:ind w:firstLine="0"/>
      <w:jc w:val="left"/>
    </w:pPr>
    <w:rPr>
      <w:sz w:val="18"/>
      <w:szCs w:val="18"/>
    </w:rPr>
  </w:style>
  <w:style w:type="paragraph" w:customStyle="1" w:styleId="tabl-text">
    <w:name w:val="tabl-text (Основной Текст)"/>
    <w:basedOn w:val="affe"/>
    <w:qFormat/>
    <w:rsid w:val="004208DA"/>
    <w:pPr>
      <w:spacing w:line="200" w:lineRule="atLeast"/>
      <w:ind w:firstLine="227"/>
    </w:pPr>
    <w:rPr>
      <w:sz w:val="18"/>
      <w:szCs w:val="18"/>
    </w:rPr>
  </w:style>
  <w:style w:type="character" w:customStyle="1" w:styleId="bold1">
    <w:name w:val="bold"/>
    <w:qFormat/>
    <w:rsid w:val="004208DA"/>
    <w:rPr>
      <w:b/>
      <w:bCs/>
    </w:rPr>
  </w:style>
  <w:style w:type="character" w:customStyle="1" w:styleId="bold-italic">
    <w:name w:val="bold-italic"/>
    <w:qFormat/>
    <w:rsid w:val="004208DA"/>
    <w:rPr>
      <w:b/>
      <w:bCs/>
      <w:i/>
      <w:iCs/>
    </w:rPr>
  </w:style>
  <w:style w:type="character" w:customStyle="1" w:styleId="list-bullettabl1">
    <w:name w:val="list-bullet tabl1"/>
    <w:qFormat/>
    <w:rsid w:val="004208DA"/>
    <w:rPr>
      <w:rFonts w:ascii="PiGraphA" w:hAnsi="PiGraphA" w:cs="PiGraphA"/>
      <w:sz w:val="14"/>
      <w:szCs w:val="14"/>
    </w:rPr>
  </w:style>
  <w:style w:type="paragraph" w:customStyle="1" w:styleId="53">
    <w:name w:val="Заг 5 (Заголовки)"/>
    <w:basedOn w:val="affe"/>
    <w:qFormat/>
    <w:rsid w:val="004208DA"/>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4208DA"/>
    <w:pPr>
      <w:spacing w:line="200" w:lineRule="atLeast"/>
      <w:ind w:left="142"/>
    </w:pPr>
    <w:rPr>
      <w:sz w:val="18"/>
      <w:szCs w:val="18"/>
    </w:rPr>
  </w:style>
  <w:style w:type="paragraph" w:customStyle="1" w:styleId="affff1">
    <w:name w:val="Текст булит (Основной Текст)"/>
    <w:basedOn w:val="NoParagraphStyle"/>
    <w:qFormat/>
    <w:rsid w:val="004208DA"/>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e"/>
    <w:rsid w:val="004208DA"/>
    <w:pPr>
      <w:tabs>
        <w:tab w:val="left" w:pos="227"/>
      </w:tabs>
      <w:spacing w:line="238" w:lineRule="atLeast"/>
      <w:ind w:left="227" w:hanging="227"/>
    </w:pPr>
  </w:style>
  <w:style w:type="character" w:customStyle="1" w:styleId="affff2">
    <w:name w:val="Булит"/>
    <w:qFormat/>
    <w:rsid w:val="004208DA"/>
    <w:rPr>
      <w:rFonts w:ascii="PiGraphA" w:hAnsi="PiGraphA" w:cs="PiGraphA"/>
      <w:position w:val="2"/>
      <w:sz w:val="14"/>
      <w:szCs w:val="14"/>
    </w:rPr>
  </w:style>
  <w:style w:type="paragraph" w:styleId="affff3">
    <w:name w:val="List"/>
    <w:basedOn w:val="a1"/>
    <w:unhideWhenUsed/>
    <w:rsid w:val="004208DA"/>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4208DA"/>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4208DA"/>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4208DA"/>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4208DA"/>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4208DA"/>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4208DA"/>
    <w:rPr>
      <w:rFonts w:ascii="SymbolMT" w:hAnsi="SymbolMT"/>
    </w:rPr>
  </w:style>
  <w:style w:type="character" w:customStyle="1" w:styleId="affff4">
    <w:name w:val="Основной текст_"/>
    <w:qFormat/>
    <w:rsid w:val="004208DA"/>
    <w:rPr>
      <w:rFonts w:ascii="Times New Roman" w:hAnsi="Times New Roman"/>
    </w:rPr>
  </w:style>
  <w:style w:type="paragraph" w:customStyle="1" w:styleId="Zag1up">
    <w:name w:val="Zag_1_up"/>
    <w:basedOn w:val="NoParagraphStyle"/>
    <w:qFormat/>
    <w:rsid w:val="004208DA"/>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4208DA"/>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4208DA"/>
    <w:pPr>
      <w:ind w:left="227" w:hanging="142"/>
    </w:pPr>
    <w:rPr>
      <w:rFonts w:ascii="SchoolBookSanPin-Regular" w:hAnsi="SchoolBookSanPin-Regular" w:cs="SchoolBookSanPin-Regular"/>
    </w:rPr>
  </w:style>
  <w:style w:type="paragraph" w:customStyle="1" w:styleId="Zag3">
    <w:name w:val="Zag_3"/>
    <w:basedOn w:val="Zag2"/>
    <w:qFormat/>
    <w:rsid w:val="004208DA"/>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4208DA"/>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4208DA"/>
    <w:pPr>
      <w:ind w:left="227" w:hanging="227"/>
    </w:pPr>
  </w:style>
  <w:style w:type="paragraph" w:customStyle="1" w:styleId="Zag4">
    <w:name w:val="Zag_4"/>
    <w:basedOn w:val="Zag3"/>
    <w:qFormat/>
    <w:rsid w:val="004208DA"/>
    <w:rPr>
      <w:sz w:val="20"/>
      <w:szCs w:val="20"/>
    </w:rPr>
  </w:style>
  <w:style w:type="paragraph" w:customStyle="1" w:styleId="tblleft">
    <w:name w:val="tbl_left"/>
    <w:basedOn w:val="Body0"/>
    <w:qFormat/>
    <w:rsid w:val="004208DA"/>
    <w:pPr>
      <w:spacing w:line="200" w:lineRule="atLeast"/>
      <w:ind w:firstLine="0"/>
      <w:jc w:val="left"/>
    </w:pPr>
    <w:rPr>
      <w:sz w:val="18"/>
      <w:szCs w:val="18"/>
    </w:rPr>
  </w:style>
  <w:style w:type="paragraph" w:customStyle="1" w:styleId="tblz">
    <w:name w:val="tbl_z"/>
    <w:basedOn w:val="tblleft"/>
    <w:qFormat/>
    <w:rsid w:val="004208DA"/>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4208DA"/>
    <w:rPr>
      <w:rFonts w:ascii="SimSun" w:eastAsia="SimSun"/>
    </w:rPr>
  </w:style>
  <w:style w:type="character" w:customStyle="1" w:styleId="Kati">
    <w:name w:val="Kati"/>
    <w:qFormat/>
    <w:rsid w:val="004208DA"/>
    <w:rPr>
      <w:rFonts w:ascii="KaiTi" w:eastAsia="KaiTi"/>
      <w:color w:val="000000"/>
    </w:rPr>
  </w:style>
  <w:style w:type="paragraph" w:customStyle="1" w:styleId="h4-first">
    <w:name w:val="h4-first"/>
    <w:basedOn w:val="h4"/>
    <w:qFormat/>
    <w:rsid w:val="004208DA"/>
    <w:pPr>
      <w:tabs>
        <w:tab w:val="clear" w:pos="510"/>
      </w:tabs>
      <w:spacing w:before="120" w:after="0"/>
    </w:pPr>
    <w:rPr>
      <w:sz w:val="20"/>
      <w:szCs w:val="20"/>
    </w:rPr>
  </w:style>
  <w:style w:type="character" w:customStyle="1" w:styleId="Kit">
    <w:name w:val="Kit"/>
    <w:qFormat/>
    <w:rsid w:val="004208DA"/>
    <w:rPr>
      <w:rFonts w:ascii="KaiTi" w:eastAsia="KaiTi"/>
    </w:rPr>
  </w:style>
  <w:style w:type="paragraph" w:customStyle="1" w:styleId="1d">
    <w:name w:val="Название1"/>
    <w:basedOn w:val="11"/>
    <w:next w:val="11"/>
    <w:qFormat/>
    <w:rsid w:val="004208DA"/>
    <w:pPr>
      <w:keepNext/>
      <w:keepLines/>
      <w:spacing w:before="480" w:after="120"/>
    </w:pPr>
    <w:rPr>
      <w:rFonts w:cs="Times New Roman"/>
      <w:b/>
      <w:sz w:val="72"/>
      <w:szCs w:val="72"/>
    </w:rPr>
  </w:style>
  <w:style w:type="paragraph" w:customStyle="1" w:styleId="1e">
    <w:name w:val="Обычный (веб)1"/>
    <w:basedOn w:val="a1"/>
    <w:unhideWhenUsed/>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4208DA"/>
    <w:pPr>
      <w:tabs>
        <w:tab w:val="clear" w:pos="6040"/>
        <w:tab w:val="left" w:pos="5953"/>
      </w:tabs>
      <w:spacing w:before="0"/>
      <w:ind w:left="454"/>
    </w:pPr>
  </w:style>
  <w:style w:type="paragraph" w:customStyle="1" w:styleId="list-num1">
    <w:name w:val="list-num_1"/>
    <w:basedOn w:val="body"/>
    <w:qFormat/>
    <w:rsid w:val="004208DA"/>
    <w:pPr>
      <w:tabs>
        <w:tab w:val="left" w:pos="0"/>
        <w:tab w:val="left" w:pos="397"/>
      </w:tabs>
      <w:ind w:left="397" w:hanging="57"/>
    </w:pPr>
  </w:style>
  <w:style w:type="paragraph" w:customStyle="1" w:styleId="tableTitle">
    <w:name w:val="table_Title"/>
    <w:basedOn w:val="NoParagraphStyle"/>
    <w:qFormat/>
    <w:rsid w:val="004208DA"/>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4208DA"/>
  </w:style>
  <w:style w:type="character" w:customStyle="1" w:styleId="PodcherkNizhe">
    <w:name w:val="Podcherk_Nizhe"/>
    <w:qFormat/>
    <w:rsid w:val="004208DA"/>
    <w:rPr>
      <w:u w:val="thick" w:color="000000"/>
    </w:rPr>
  </w:style>
  <w:style w:type="numbering" w:customStyle="1" w:styleId="2a">
    <w:name w:val="Нет списка2"/>
    <w:next w:val="a4"/>
    <w:uiPriority w:val="99"/>
    <w:semiHidden/>
    <w:unhideWhenUsed/>
    <w:rsid w:val="004208DA"/>
  </w:style>
  <w:style w:type="paragraph" w:customStyle="1" w:styleId="1f">
    <w:name w:val="Стиль1"/>
    <w:basedOn w:val="a1"/>
    <w:link w:val="1f0"/>
    <w:qFormat/>
    <w:rsid w:val="004208DA"/>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rPr>
  </w:style>
  <w:style w:type="character" w:customStyle="1" w:styleId="1f0">
    <w:name w:val="Стиль1 Знак"/>
    <w:link w:val="1f"/>
    <w:qFormat/>
    <w:rsid w:val="004208DA"/>
    <w:rPr>
      <w:rFonts w:ascii="Times New Roman" w:eastAsia="Times New Roman" w:hAnsi="Times New Roman" w:cs="Times New Roman"/>
      <w:sz w:val="28"/>
      <w:szCs w:val="28"/>
    </w:rPr>
  </w:style>
  <w:style w:type="table" w:customStyle="1" w:styleId="2b">
    <w:name w:val="Сетка таблицы2"/>
    <w:basedOn w:val="a3"/>
    <w:next w:val="aff"/>
    <w:uiPriority w:val="59"/>
    <w:rsid w:val="004208D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аголовок 11"/>
    <w:basedOn w:val="a1"/>
    <w:qFormat/>
    <w:rsid w:val="004208DA"/>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4208DA"/>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4208DA"/>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4208DA"/>
  </w:style>
  <w:style w:type="paragraph" w:styleId="affff5">
    <w:name w:val="No Spacing"/>
    <w:link w:val="affff6"/>
    <w:qFormat/>
    <w:rsid w:val="004208DA"/>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qFormat/>
    <w:locked/>
    <w:rsid w:val="004208DA"/>
    <w:rPr>
      <w:rFonts w:ascii="Times New Roman" w:eastAsia="Calibri" w:hAnsi="Times New Roman" w:cs="Times New Roman"/>
      <w:sz w:val="28"/>
    </w:rPr>
  </w:style>
  <w:style w:type="paragraph" w:customStyle="1" w:styleId="a">
    <w:name w:val="Перечень"/>
    <w:basedOn w:val="a1"/>
    <w:next w:val="a1"/>
    <w:link w:val="affff7"/>
    <w:qFormat/>
    <w:rsid w:val="004208DA"/>
    <w:pPr>
      <w:numPr>
        <w:numId w:val="3"/>
      </w:numPr>
      <w:suppressAutoHyphens/>
      <w:spacing w:after="0" w:line="360" w:lineRule="auto"/>
      <w:ind w:left="0" w:firstLine="284"/>
      <w:jc w:val="both"/>
    </w:pPr>
    <w:rPr>
      <w:rFonts w:ascii="Times New Roman" w:eastAsia="Calibri" w:hAnsi="Times New Roman" w:cs="Times New Roman"/>
      <w:sz w:val="28"/>
      <w:u w:color="000000"/>
      <w:bdr w:val="nil"/>
    </w:rPr>
  </w:style>
  <w:style w:type="character" w:customStyle="1" w:styleId="affff7">
    <w:name w:val="Перечень Знак"/>
    <w:link w:val="a"/>
    <w:qFormat/>
    <w:rsid w:val="004208DA"/>
    <w:rPr>
      <w:rFonts w:ascii="Times New Roman" w:eastAsia="Calibri" w:hAnsi="Times New Roman" w:cs="Times New Roman"/>
      <w:sz w:val="28"/>
      <w:u w:color="000000"/>
      <w:bdr w:val="nil"/>
    </w:rPr>
  </w:style>
  <w:style w:type="numbering" w:customStyle="1" w:styleId="43">
    <w:name w:val="Нет списка4"/>
    <w:next w:val="a4"/>
    <w:uiPriority w:val="99"/>
    <w:semiHidden/>
    <w:unhideWhenUsed/>
    <w:rsid w:val="004208DA"/>
  </w:style>
  <w:style w:type="numbering" w:customStyle="1" w:styleId="54">
    <w:name w:val="Нет списка5"/>
    <w:next w:val="a4"/>
    <w:uiPriority w:val="99"/>
    <w:semiHidden/>
    <w:unhideWhenUsed/>
    <w:rsid w:val="004208DA"/>
  </w:style>
  <w:style w:type="numbering" w:customStyle="1" w:styleId="62">
    <w:name w:val="Нет списка6"/>
    <w:next w:val="a4"/>
    <w:uiPriority w:val="99"/>
    <w:semiHidden/>
    <w:unhideWhenUsed/>
    <w:rsid w:val="004208DA"/>
  </w:style>
  <w:style w:type="numbering" w:customStyle="1" w:styleId="72">
    <w:name w:val="Нет списка7"/>
    <w:next w:val="a4"/>
    <w:uiPriority w:val="99"/>
    <w:semiHidden/>
    <w:unhideWhenUsed/>
    <w:rsid w:val="004208DA"/>
  </w:style>
  <w:style w:type="numbering" w:customStyle="1" w:styleId="80">
    <w:name w:val="Нет списка8"/>
    <w:next w:val="a4"/>
    <w:uiPriority w:val="99"/>
    <w:semiHidden/>
    <w:unhideWhenUsed/>
    <w:rsid w:val="004208DA"/>
  </w:style>
  <w:style w:type="numbering" w:customStyle="1" w:styleId="90">
    <w:name w:val="Нет списка9"/>
    <w:next w:val="a4"/>
    <w:uiPriority w:val="99"/>
    <w:semiHidden/>
    <w:unhideWhenUsed/>
    <w:rsid w:val="004208DA"/>
  </w:style>
  <w:style w:type="numbering" w:customStyle="1" w:styleId="100">
    <w:name w:val="Нет списка10"/>
    <w:next w:val="a4"/>
    <w:uiPriority w:val="99"/>
    <w:semiHidden/>
    <w:unhideWhenUsed/>
    <w:rsid w:val="004208DA"/>
  </w:style>
  <w:style w:type="paragraph" w:customStyle="1" w:styleId="Standard">
    <w:name w:val="Standard"/>
    <w:qFormat/>
    <w:rsid w:val="004208DA"/>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4208DA"/>
  </w:style>
  <w:style w:type="numbering" w:customStyle="1" w:styleId="1110">
    <w:name w:val="Нет списка111"/>
    <w:next w:val="a4"/>
    <w:uiPriority w:val="99"/>
    <w:semiHidden/>
    <w:unhideWhenUsed/>
    <w:rsid w:val="004208DA"/>
  </w:style>
  <w:style w:type="character" w:customStyle="1" w:styleId="notranslate">
    <w:name w:val="notranslate"/>
    <w:qFormat/>
    <w:rsid w:val="004208DA"/>
  </w:style>
  <w:style w:type="numbering" w:customStyle="1" w:styleId="120">
    <w:name w:val="Нет списка12"/>
    <w:next w:val="a4"/>
    <w:uiPriority w:val="99"/>
    <w:semiHidden/>
    <w:unhideWhenUsed/>
    <w:rsid w:val="004208DA"/>
  </w:style>
  <w:style w:type="character" w:customStyle="1" w:styleId="extended-textshort">
    <w:name w:val="extended-text__short"/>
    <w:qFormat/>
    <w:rsid w:val="004208DA"/>
  </w:style>
  <w:style w:type="paragraph" w:customStyle="1" w:styleId="western">
    <w:name w:val="western"/>
    <w:basedOn w:val="a1"/>
    <w:qFormat/>
    <w:rsid w:val="004208D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8">
    <w:name w:val="Body Text Indent"/>
    <w:basedOn w:val="a1"/>
    <w:link w:val="affff9"/>
    <w:unhideWhenUsed/>
    <w:rsid w:val="004208DA"/>
    <w:pPr>
      <w:spacing w:after="120"/>
      <w:ind w:left="283"/>
      <w:jc w:val="both"/>
    </w:pPr>
    <w:rPr>
      <w:rFonts w:ascii="Times New Roman" w:eastAsia="Calibri" w:hAnsi="Times New Roman" w:cs="Times New Roman"/>
      <w:sz w:val="28"/>
    </w:rPr>
  </w:style>
  <w:style w:type="character" w:customStyle="1" w:styleId="affff9">
    <w:name w:val="Основной текст с отступом Знак"/>
    <w:basedOn w:val="a2"/>
    <w:link w:val="affff8"/>
    <w:qFormat/>
    <w:rsid w:val="004208DA"/>
    <w:rPr>
      <w:rFonts w:ascii="Times New Roman" w:eastAsia="Calibri" w:hAnsi="Times New Roman" w:cs="Times New Roman"/>
      <w:sz w:val="28"/>
    </w:rPr>
  </w:style>
  <w:style w:type="character" w:customStyle="1" w:styleId="extendedtext-full">
    <w:name w:val="extendedtext-full"/>
    <w:qFormat/>
    <w:rsid w:val="004208DA"/>
  </w:style>
  <w:style w:type="paragraph" w:customStyle="1" w:styleId="Pa13">
    <w:name w:val="Pa13"/>
    <w:basedOn w:val="Default"/>
    <w:next w:val="Default"/>
    <w:qFormat/>
    <w:rsid w:val="004208DA"/>
    <w:pPr>
      <w:spacing w:line="205" w:lineRule="atLeast"/>
    </w:pPr>
    <w:rPr>
      <w:rFonts w:ascii="Petersburg" w:hAnsi="Petersburg" w:cs="Times New Roman"/>
      <w:color w:val="auto"/>
    </w:rPr>
  </w:style>
  <w:style w:type="character" w:customStyle="1" w:styleId="organictextcontentspan">
    <w:name w:val="organictextcontentspan"/>
    <w:qFormat/>
    <w:rsid w:val="004208DA"/>
  </w:style>
  <w:style w:type="paragraph" w:customStyle="1" w:styleId="Pa21">
    <w:name w:val="Pa21"/>
    <w:basedOn w:val="Default"/>
    <w:next w:val="Default"/>
    <w:qFormat/>
    <w:rsid w:val="004208DA"/>
    <w:pPr>
      <w:spacing w:line="215" w:lineRule="atLeast"/>
    </w:pPr>
    <w:rPr>
      <w:rFonts w:ascii="Times New Roman Udm" w:hAnsi="Times New Roman Udm" w:cs="Times New Roman"/>
      <w:color w:val="auto"/>
    </w:rPr>
  </w:style>
  <w:style w:type="character" w:styleId="affffa">
    <w:name w:val="Strong"/>
    <w:qFormat/>
    <w:rsid w:val="004208DA"/>
    <w:rPr>
      <w:b/>
      <w:bCs/>
    </w:rPr>
  </w:style>
  <w:style w:type="character" w:customStyle="1" w:styleId="FontStyle94">
    <w:name w:val="Font Style94"/>
    <w:qFormat/>
    <w:rsid w:val="004208DA"/>
    <w:rPr>
      <w:rFonts w:ascii="Microsoft Sans Serif" w:hAnsi="Microsoft Sans Serif" w:cs="Microsoft Sans Serif"/>
      <w:b/>
      <w:bCs/>
      <w:sz w:val="14"/>
      <w:szCs w:val="14"/>
    </w:rPr>
  </w:style>
  <w:style w:type="character" w:customStyle="1" w:styleId="101">
    <w:name w:val="Основной текст + 10"/>
    <w:aliases w:val="5 pt21"/>
    <w:qFormat/>
    <w:rsid w:val="004208DA"/>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4208DA"/>
    <w:rPr>
      <w:rFonts w:ascii="Bookman Old Style" w:hAnsi="Bookman Old Style" w:cs="Bookman Old Style"/>
      <w:sz w:val="14"/>
      <w:szCs w:val="14"/>
    </w:rPr>
  </w:style>
  <w:style w:type="numbering" w:customStyle="1" w:styleId="130">
    <w:name w:val="Нет списка13"/>
    <w:next w:val="a4"/>
    <w:uiPriority w:val="99"/>
    <w:semiHidden/>
    <w:unhideWhenUsed/>
    <w:rsid w:val="004208DA"/>
  </w:style>
  <w:style w:type="numbering" w:customStyle="1" w:styleId="WWNum12">
    <w:name w:val="WWNum12"/>
    <w:basedOn w:val="a4"/>
    <w:rsid w:val="004208DA"/>
    <w:pPr>
      <w:numPr>
        <w:numId w:val="13"/>
      </w:numPr>
    </w:pPr>
  </w:style>
  <w:style w:type="numbering" w:customStyle="1" w:styleId="WWNum3">
    <w:name w:val="WWNum3"/>
    <w:basedOn w:val="a4"/>
    <w:rsid w:val="004208DA"/>
    <w:pPr>
      <w:numPr>
        <w:numId w:val="14"/>
      </w:numPr>
    </w:pPr>
  </w:style>
  <w:style w:type="numbering" w:customStyle="1" w:styleId="WWNum5">
    <w:name w:val="WWNum5"/>
    <w:basedOn w:val="a4"/>
    <w:rsid w:val="004208DA"/>
    <w:pPr>
      <w:numPr>
        <w:numId w:val="15"/>
      </w:numPr>
    </w:pPr>
  </w:style>
  <w:style w:type="numbering" w:customStyle="1" w:styleId="WWNum6">
    <w:name w:val="WWNum6"/>
    <w:basedOn w:val="a4"/>
    <w:rsid w:val="004208DA"/>
    <w:pPr>
      <w:numPr>
        <w:numId w:val="16"/>
      </w:numPr>
    </w:pPr>
  </w:style>
  <w:style w:type="numbering" w:customStyle="1" w:styleId="WWNum8">
    <w:name w:val="WWNum8"/>
    <w:basedOn w:val="a4"/>
    <w:rsid w:val="004208DA"/>
    <w:pPr>
      <w:numPr>
        <w:numId w:val="17"/>
      </w:numPr>
    </w:pPr>
  </w:style>
  <w:style w:type="numbering" w:customStyle="1" w:styleId="WWNum9">
    <w:name w:val="WWNum9"/>
    <w:basedOn w:val="a4"/>
    <w:rsid w:val="004208DA"/>
    <w:pPr>
      <w:numPr>
        <w:numId w:val="18"/>
      </w:numPr>
    </w:pPr>
  </w:style>
  <w:style w:type="numbering" w:customStyle="1" w:styleId="WWNum10">
    <w:name w:val="WWNum10"/>
    <w:basedOn w:val="a4"/>
    <w:rsid w:val="004208DA"/>
    <w:pPr>
      <w:numPr>
        <w:numId w:val="19"/>
      </w:numPr>
    </w:pPr>
  </w:style>
  <w:style w:type="numbering" w:customStyle="1" w:styleId="WWNum11">
    <w:name w:val="WWNum11"/>
    <w:basedOn w:val="a4"/>
    <w:rsid w:val="004208DA"/>
    <w:pPr>
      <w:numPr>
        <w:numId w:val="20"/>
      </w:numPr>
    </w:pPr>
  </w:style>
  <w:style w:type="numbering" w:customStyle="1" w:styleId="WWNum16">
    <w:name w:val="WWNum16"/>
    <w:basedOn w:val="a4"/>
    <w:rsid w:val="004208DA"/>
    <w:pPr>
      <w:numPr>
        <w:numId w:val="21"/>
      </w:numPr>
    </w:pPr>
  </w:style>
  <w:style w:type="numbering" w:customStyle="1" w:styleId="140">
    <w:name w:val="Нет списка14"/>
    <w:next w:val="a4"/>
    <w:uiPriority w:val="99"/>
    <w:semiHidden/>
    <w:unhideWhenUsed/>
    <w:rsid w:val="004208DA"/>
  </w:style>
  <w:style w:type="character" w:customStyle="1" w:styleId="1f1">
    <w:name w:val="Текст сноски Знак1"/>
    <w:aliases w:val="Знак6 Знак1,F1 Знак1"/>
    <w:qFormat/>
    <w:rsid w:val="004208DA"/>
    <w:rPr>
      <w:rFonts w:ascii="Calibri" w:eastAsia="Times New Roman" w:hAnsi="Calibri" w:cs="Times New Roman"/>
      <w:sz w:val="20"/>
      <w:szCs w:val="20"/>
      <w:lang w:eastAsia="ru-RU"/>
    </w:rPr>
  </w:style>
  <w:style w:type="paragraph" w:customStyle="1" w:styleId="p">
    <w:name w:val="p"/>
    <w:basedOn w:val="a1"/>
    <w:qFormat/>
    <w:rsid w:val="004208DA"/>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4208DA"/>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4208DA"/>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4208DA"/>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4208DA"/>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4208DA"/>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4208DA"/>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4208DA"/>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4208DA"/>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4208DA"/>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b">
    <w:name w:val="Подперечень Знак"/>
    <w:link w:val="a0"/>
    <w:qFormat/>
    <w:locked/>
    <w:rsid w:val="004208DA"/>
    <w:rPr>
      <w:rFonts w:ascii="Times New Roman" w:hAnsi="Times New Roman"/>
      <w:sz w:val="28"/>
      <w:u w:color="000000"/>
      <w:bdr w:val="none" w:sz="0" w:space="0" w:color="auto" w:frame="1"/>
    </w:rPr>
  </w:style>
  <w:style w:type="paragraph" w:customStyle="1" w:styleId="a0">
    <w:name w:val="Подперечень"/>
    <w:basedOn w:val="a"/>
    <w:next w:val="a1"/>
    <w:link w:val="affffb"/>
    <w:qFormat/>
    <w:rsid w:val="004208DA"/>
    <w:pPr>
      <w:numPr>
        <w:numId w:val="23"/>
      </w:numPr>
      <w:ind w:left="284" w:firstLine="425"/>
    </w:pPr>
    <w:rPr>
      <w:rFonts w:eastAsiaTheme="minorHAnsi" w:cstheme="minorBidi"/>
      <w:bdr w:val="none" w:sz="0" w:space="0" w:color="auto" w:frame="1"/>
    </w:rPr>
  </w:style>
  <w:style w:type="paragraph" w:customStyle="1" w:styleId="p6">
    <w:name w:val="p6"/>
    <w:basedOn w:val="a1"/>
    <w:qFormat/>
    <w:rsid w:val="00420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4208DA"/>
  </w:style>
  <w:style w:type="character" w:customStyle="1" w:styleId="b-share-btnwrap">
    <w:name w:val="b-share-btn__wrap"/>
    <w:qFormat/>
    <w:rsid w:val="004208DA"/>
  </w:style>
  <w:style w:type="character" w:customStyle="1" w:styleId="page">
    <w:name w:val="page"/>
    <w:qFormat/>
    <w:rsid w:val="004208DA"/>
    <w:rPr>
      <w:i/>
      <w:iCs/>
      <w:color w:val="00008B"/>
      <w:sz w:val="19"/>
      <w:szCs w:val="19"/>
      <w:bdr w:val="single" w:sz="12" w:space="0" w:color="00008B" w:frame="1"/>
    </w:rPr>
  </w:style>
  <w:style w:type="character" w:customStyle="1" w:styleId="rvts8">
    <w:name w:val="rvts8"/>
    <w:qFormat/>
    <w:rsid w:val="004208DA"/>
  </w:style>
  <w:style w:type="character" w:customStyle="1" w:styleId="rvts6">
    <w:name w:val="rvts6"/>
    <w:qFormat/>
    <w:rsid w:val="004208DA"/>
  </w:style>
  <w:style w:type="character" w:customStyle="1" w:styleId="rvts7">
    <w:name w:val="rvts7"/>
    <w:qFormat/>
    <w:rsid w:val="004208DA"/>
  </w:style>
  <w:style w:type="character" w:customStyle="1" w:styleId="rvts9">
    <w:name w:val="rvts9"/>
    <w:qFormat/>
    <w:rsid w:val="004208DA"/>
  </w:style>
  <w:style w:type="character" w:customStyle="1" w:styleId="rvts10">
    <w:name w:val="rvts10"/>
    <w:qFormat/>
    <w:rsid w:val="004208DA"/>
  </w:style>
  <w:style w:type="character" w:customStyle="1" w:styleId="2c">
    <w:name w:val="Основной текст (2)_"/>
    <w:link w:val="2d"/>
    <w:rsid w:val="004208DA"/>
    <w:rPr>
      <w:rFonts w:ascii="Times New Roman" w:eastAsia="Times New Roman" w:hAnsi="Times New Roman"/>
      <w:sz w:val="18"/>
      <w:szCs w:val="18"/>
      <w:shd w:val="clear" w:color="auto" w:fill="FFFFFF"/>
    </w:rPr>
  </w:style>
  <w:style w:type="paragraph" w:customStyle="1" w:styleId="2d">
    <w:name w:val="Основной текст (2)"/>
    <w:basedOn w:val="a1"/>
    <w:link w:val="2c"/>
    <w:rsid w:val="004208DA"/>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4208DA"/>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4208DA"/>
  </w:style>
  <w:style w:type="character" w:customStyle="1" w:styleId="WW8Num1z0">
    <w:name w:val="WW8Num1z0"/>
    <w:qFormat/>
    <w:rsid w:val="004208DA"/>
    <w:rPr>
      <w:rFonts w:ascii="Times New Roman" w:hAnsi="Times New Roman" w:cs="Times New Roman"/>
    </w:rPr>
  </w:style>
  <w:style w:type="character" w:customStyle="1" w:styleId="WW8Num1z1">
    <w:name w:val="WW8Num1z1"/>
    <w:qFormat/>
    <w:rsid w:val="004208DA"/>
    <w:rPr>
      <w:rFonts w:ascii="Symbol" w:hAnsi="Symbol" w:cs="Symbol"/>
    </w:rPr>
  </w:style>
  <w:style w:type="character" w:customStyle="1" w:styleId="WW8Num1z2">
    <w:name w:val="WW8Num1z2"/>
    <w:qFormat/>
    <w:rsid w:val="004208DA"/>
    <w:rPr>
      <w:rFonts w:ascii="Courier New" w:hAnsi="Courier New" w:cs="Courier New"/>
    </w:rPr>
  </w:style>
  <w:style w:type="character" w:customStyle="1" w:styleId="WW8Num1z3">
    <w:name w:val="WW8Num1z3"/>
    <w:qFormat/>
    <w:rsid w:val="004208DA"/>
    <w:rPr>
      <w:rFonts w:ascii="Wingdings" w:hAnsi="Wingdings" w:cs="Wingdings"/>
    </w:rPr>
  </w:style>
  <w:style w:type="character" w:customStyle="1" w:styleId="WW8Num2z0">
    <w:name w:val="WW8Num2z0"/>
    <w:qFormat/>
    <w:rsid w:val="004208DA"/>
    <w:rPr>
      <w:rFonts w:ascii="Symbol" w:hAnsi="Symbol" w:cs="Symbol"/>
    </w:rPr>
  </w:style>
  <w:style w:type="character" w:customStyle="1" w:styleId="WW8Num3z0">
    <w:name w:val="WW8Num3z0"/>
    <w:qFormat/>
    <w:rsid w:val="004208DA"/>
    <w:rPr>
      <w:rFonts w:ascii="Symbol" w:hAnsi="Symbol" w:cs="Symbol"/>
    </w:rPr>
  </w:style>
  <w:style w:type="character" w:customStyle="1" w:styleId="WW8Num4z0">
    <w:name w:val="WW8Num4z0"/>
    <w:qFormat/>
    <w:rsid w:val="004208DA"/>
    <w:rPr>
      <w:rFonts w:ascii="Symbol" w:hAnsi="Symbol" w:cs="Symbol"/>
      <w:sz w:val="28"/>
      <w:szCs w:val="28"/>
    </w:rPr>
  </w:style>
  <w:style w:type="character" w:customStyle="1" w:styleId="WW8Num4z1">
    <w:name w:val="WW8Num4z1"/>
    <w:qFormat/>
    <w:rsid w:val="004208DA"/>
    <w:rPr>
      <w:rFonts w:ascii="Courier New" w:eastAsia="Courier New" w:hAnsi="Courier New" w:cs="Courier New"/>
    </w:rPr>
  </w:style>
  <w:style w:type="character" w:customStyle="1" w:styleId="WW8Num4z2">
    <w:name w:val="WW8Num4z2"/>
    <w:qFormat/>
    <w:rsid w:val="004208DA"/>
    <w:rPr>
      <w:rFonts w:ascii="Wingdings" w:eastAsia="Wingdings" w:hAnsi="Wingdings" w:cs="Wingdings"/>
    </w:rPr>
  </w:style>
  <w:style w:type="character" w:customStyle="1" w:styleId="WW8Num4z3">
    <w:name w:val="WW8Num4z3"/>
    <w:qFormat/>
    <w:rsid w:val="004208DA"/>
    <w:rPr>
      <w:rFonts w:ascii="Symbol" w:eastAsia="Symbol" w:hAnsi="Symbol" w:cs="Symbol"/>
    </w:rPr>
  </w:style>
  <w:style w:type="character" w:customStyle="1" w:styleId="WW8Num5z0">
    <w:name w:val="WW8Num5z0"/>
    <w:qFormat/>
    <w:rsid w:val="004208DA"/>
    <w:rPr>
      <w:rFonts w:ascii="Times New Roman" w:hAnsi="Times New Roman" w:cs="Times New Roman"/>
      <w:lang w:val="ru-RU"/>
    </w:rPr>
  </w:style>
  <w:style w:type="character" w:customStyle="1" w:styleId="WW8Num5z1">
    <w:name w:val="WW8Num5z1"/>
    <w:qFormat/>
    <w:rsid w:val="004208DA"/>
    <w:rPr>
      <w:rFonts w:ascii="Courier New" w:eastAsia="Courier New" w:hAnsi="Courier New" w:cs="Courier New"/>
    </w:rPr>
  </w:style>
  <w:style w:type="character" w:customStyle="1" w:styleId="WW8Num5z2">
    <w:name w:val="WW8Num5z2"/>
    <w:qFormat/>
    <w:rsid w:val="004208DA"/>
    <w:rPr>
      <w:rFonts w:ascii="Wingdings" w:eastAsia="Wingdings" w:hAnsi="Wingdings" w:cs="Wingdings"/>
    </w:rPr>
  </w:style>
  <w:style w:type="character" w:customStyle="1" w:styleId="WW8Num5z3">
    <w:name w:val="WW8Num5z3"/>
    <w:qFormat/>
    <w:rsid w:val="004208DA"/>
    <w:rPr>
      <w:rFonts w:ascii="Symbol" w:eastAsia="Symbol" w:hAnsi="Symbol" w:cs="Symbol"/>
    </w:rPr>
  </w:style>
  <w:style w:type="character" w:customStyle="1" w:styleId="WW8Num6z0">
    <w:name w:val="WW8Num6z0"/>
    <w:qFormat/>
    <w:rsid w:val="004208DA"/>
    <w:rPr>
      <w:rFonts w:ascii="Times New Roman" w:hAnsi="Times New Roman" w:cs="Times New Roman"/>
      <w:lang w:val="ru-RU"/>
    </w:rPr>
  </w:style>
  <w:style w:type="character" w:customStyle="1" w:styleId="WW8Num6z1">
    <w:name w:val="WW8Num6z1"/>
    <w:qFormat/>
    <w:rsid w:val="004208DA"/>
    <w:rPr>
      <w:rFonts w:ascii="Courier New" w:eastAsia="Courier New" w:hAnsi="Courier New" w:cs="Courier New"/>
    </w:rPr>
  </w:style>
  <w:style w:type="character" w:customStyle="1" w:styleId="WW8Num6z2">
    <w:name w:val="WW8Num6z2"/>
    <w:qFormat/>
    <w:rsid w:val="004208DA"/>
    <w:rPr>
      <w:rFonts w:ascii="Wingdings" w:eastAsia="Wingdings" w:hAnsi="Wingdings" w:cs="Wingdings"/>
    </w:rPr>
  </w:style>
  <w:style w:type="character" w:customStyle="1" w:styleId="WW8Num6z3">
    <w:name w:val="WW8Num6z3"/>
    <w:qFormat/>
    <w:rsid w:val="004208DA"/>
    <w:rPr>
      <w:rFonts w:ascii="Symbol" w:eastAsia="Symbol" w:hAnsi="Symbol" w:cs="Symbol"/>
    </w:rPr>
  </w:style>
  <w:style w:type="character" w:customStyle="1" w:styleId="WW8Num7z0">
    <w:name w:val="WW8Num7z0"/>
    <w:qFormat/>
    <w:rsid w:val="004208DA"/>
    <w:rPr>
      <w:spacing w:val="-7"/>
      <w:w w:val="98"/>
      <w:lang w:val="ru-RU" w:bidi="ar-SA"/>
    </w:rPr>
  </w:style>
  <w:style w:type="character" w:customStyle="1" w:styleId="WW8Num7z1">
    <w:name w:val="WW8Num7z1"/>
    <w:qFormat/>
    <w:rsid w:val="004208DA"/>
    <w:rPr>
      <w:lang w:val="ru-RU" w:bidi="ar-SA"/>
    </w:rPr>
  </w:style>
  <w:style w:type="character" w:customStyle="1" w:styleId="WW8Num8z0">
    <w:name w:val="WW8Num8z0"/>
    <w:qFormat/>
    <w:rsid w:val="004208DA"/>
    <w:rPr>
      <w:rFonts w:ascii="Times New Roman" w:hAnsi="Times New Roman" w:cs="Times New Roman"/>
      <w:sz w:val="28"/>
      <w:szCs w:val="28"/>
    </w:rPr>
  </w:style>
  <w:style w:type="character" w:customStyle="1" w:styleId="WW8Num8z1">
    <w:name w:val="WW8Num8z1"/>
    <w:qFormat/>
    <w:rsid w:val="004208DA"/>
    <w:rPr>
      <w:rFonts w:ascii="Courier New" w:eastAsia="Courier New" w:hAnsi="Courier New" w:cs="Courier New"/>
    </w:rPr>
  </w:style>
  <w:style w:type="character" w:customStyle="1" w:styleId="WW8Num8z2">
    <w:name w:val="WW8Num8z2"/>
    <w:qFormat/>
    <w:rsid w:val="004208DA"/>
    <w:rPr>
      <w:rFonts w:ascii="Wingdings" w:eastAsia="Wingdings" w:hAnsi="Wingdings" w:cs="Wingdings"/>
    </w:rPr>
  </w:style>
  <w:style w:type="character" w:customStyle="1" w:styleId="WW8Num8z3">
    <w:name w:val="WW8Num8z3"/>
    <w:qFormat/>
    <w:rsid w:val="004208DA"/>
    <w:rPr>
      <w:rFonts w:ascii="Symbol" w:eastAsia="Symbol" w:hAnsi="Symbol" w:cs="Symbol"/>
    </w:rPr>
  </w:style>
  <w:style w:type="character" w:customStyle="1" w:styleId="WW8Num9z0">
    <w:name w:val="WW8Num9z0"/>
    <w:qFormat/>
    <w:rsid w:val="004208DA"/>
    <w:rPr>
      <w:rFonts w:ascii="Times New Roman" w:eastAsia="Cambria" w:hAnsi="Times New Roman" w:cs="Times New Roman"/>
      <w:color w:val="231F20"/>
      <w:w w:val="105"/>
    </w:rPr>
  </w:style>
  <w:style w:type="character" w:customStyle="1" w:styleId="WW8Num9z1">
    <w:name w:val="WW8Num9z1"/>
    <w:qFormat/>
    <w:rsid w:val="004208DA"/>
    <w:rPr>
      <w:rFonts w:ascii="Courier New" w:hAnsi="Courier New" w:cs="Courier New"/>
    </w:rPr>
  </w:style>
  <w:style w:type="character" w:customStyle="1" w:styleId="WW8Num9z2">
    <w:name w:val="WW8Num9z2"/>
    <w:qFormat/>
    <w:rsid w:val="004208DA"/>
    <w:rPr>
      <w:rFonts w:ascii="Wingdings" w:hAnsi="Wingdings" w:cs="Wingdings"/>
    </w:rPr>
  </w:style>
  <w:style w:type="character" w:customStyle="1" w:styleId="WW8Num9z3">
    <w:name w:val="WW8Num9z3"/>
    <w:qFormat/>
    <w:rsid w:val="004208DA"/>
    <w:rPr>
      <w:rFonts w:ascii="Symbol" w:hAnsi="Symbol" w:cs="Symbol"/>
    </w:rPr>
  </w:style>
  <w:style w:type="character" w:customStyle="1" w:styleId="WW8Num10z0">
    <w:name w:val="WW8Num10z0"/>
    <w:qFormat/>
    <w:rsid w:val="004208DA"/>
    <w:rPr>
      <w:rFonts w:ascii="Times New Roman" w:hAnsi="Times New Roman" w:cs="Times New Roman"/>
      <w:sz w:val="28"/>
      <w:szCs w:val="28"/>
      <w:lang w:val="ru-RU"/>
    </w:rPr>
  </w:style>
  <w:style w:type="character" w:customStyle="1" w:styleId="WW8Num10z1">
    <w:name w:val="WW8Num10z1"/>
    <w:qFormat/>
    <w:rsid w:val="004208DA"/>
    <w:rPr>
      <w:rFonts w:ascii="Courier New" w:eastAsia="Courier New" w:hAnsi="Courier New" w:cs="Courier New"/>
    </w:rPr>
  </w:style>
  <w:style w:type="character" w:customStyle="1" w:styleId="WW8Num10z2">
    <w:name w:val="WW8Num10z2"/>
    <w:qFormat/>
    <w:rsid w:val="004208DA"/>
    <w:rPr>
      <w:rFonts w:ascii="Wingdings" w:eastAsia="Wingdings" w:hAnsi="Wingdings" w:cs="Wingdings"/>
    </w:rPr>
  </w:style>
  <w:style w:type="character" w:customStyle="1" w:styleId="WW8Num10z3">
    <w:name w:val="WW8Num10z3"/>
    <w:qFormat/>
    <w:rsid w:val="004208DA"/>
    <w:rPr>
      <w:rFonts w:ascii="Symbol" w:eastAsia="Symbol" w:hAnsi="Symbol" w:cs="Symbol"/>
    </w:rPr>
  </w:style>
  <w:style w:type="character" w:customStyle="1" w:styleId="WW8Num11z0">
    <w:name w:val="WW8Num11z0"/>
    <w:qFormat/>
    <w:rsid w:val="004208DA"/>
    <w:rPr>
      <w:rFonts w:ascii="Symbol" w:hAnsi="Symbol" w:cs="Symbol"/>
    </w:rPr>
  </w:style>
  <w:style w:type="character" w:customStyle="1" w:styleId="WW8Num11z1">
    <w:name w:val="WW8Num11z1"/>
    <w:qFormat/>
    <w:rsid w:val="004208DA"/>
    <w:rPr>
      <w:rFonts w:ascii="Courier New" w:hAnsi="Courier New" w:cs="Courier New"/>
    </w:rPr>
  </w:style>
  <w:style w:type="character" w:customStyle="1" w:styleId="WW8Num11z2">
    <w:name w:val="WW8Num11z2"/>
    <w:qFormat/>
    <w:rsid w:val="004208DA"/>
    <w:rPr>
      <w:rFonts w:ascii="Wingdings" w:hAnsi="Wingdings" w:cs="Wingdings"/>
    </w:rPr>
  </w:style>
  <w:style w:type="character" w:customStyle="1" w:styleId="WW8Num12z0">
    <w:name w:val="WW8Num12z0"/>
    <w:qFormat/>
    <w:rsid w:val="004208DA"/>
    <w:rPr>
      <w:rFonts w:ascii="Symbol" w:hAnsi="Symbol" w:cs="Symbol"/>
    </w:rPr>
  </w:style>
  <w:style w:type="character" w:customStyle="1" w:styleId="WW8Num12z1">
    <w:name w:val="WW8Num12z1"/>
    <w:qFormat/>
    <w:rsid w:val="004208DA"/>
    <w:rPr>
      <w:rFonts w:ascii="Courier New" w:hAnsi="Courier New" w:cs="Courier New"/>
    </w:rPr>
  </w:style>
  <w:style w:type="character" w:customStyle="1" w:styleId="WW8Num12z2">
    <w:name w:val="WW8Num12z2"/>
    <w:qFormat/>
    <w:rsid w:val="004208DA"/>
    <w:rPr>
      <w:rFonts w:ascii="Wingdings" w:hAnsi="Wingdings" w:cs="Wingdings"/>
    </w:rPr>
  </w:style>
  <w:style w:type="character" w:customStyle="1" w:styleId="WW8Num13z0">
    <w:name w:val="WW8Num13z0"/>
    <w:qFormat/>
    <w:rsid w:val="004208DA"/>
    <w:rPr>
      <w:rFonts w:ascii="Times New Roman" w:hAnsi="Times New Roman" w:cs="Times New Roman"/>
      <w:sz w:val="28"/>
      <w:szCs w:val="28"/>
      <w:lang w:val="ru-RU"/>
    </w:rPr>
  </w:style>
  <w:style w:type="character" w:customStyle="1" w:styleId="WW8Num13z1">
    <w:name w:val="WW8Num13z1"/>
    <w:qFormat/>
    <w:rsid w:val="004208DA"/>
    <w:rPr>
      <w:rFonts w:ascii="Courier New" w:eastAsia="Courier New" w:hAnsi="Courier New" w:cs="Courier New"/>
    </w:rPr>
  </w:style>
  <w:style w:type="character" w:customStyle="1" w:styleId="WW8Num13z2">
    <w:name w:val="WW8Num13z2"/>
    <w:qFormat/>
    <w:rsid w:val="004208DA"/>
    <w:rPr>
      <w:rFonts w:ascii="Wingdings" w:eastAsia="Wingdings" w:hAnsi="Wingdings" w:cs="Wingdings"/>
    </w:rPr>
  </w:style>
  <w:style w:type="character" w:customStyle="1" w:styleId="WW8Num13z3">
    <w:name w:val="WW8Num13z3"/>
    <w:qFormat/>
    <w:rsid w:val="004208DA"/>
    <w:rPr>
      <w:rFonts w:ascii="Symbol" w:eastAsia="Symbol" w:hAnsi="Symbol" w:cs="Symbol"/>
    </w:rPr>
  </w:style>
  <w:style w:type="character" w:customStyle="1" w:styleId="WW8Num14z0">
    <w:name w:val="WW8Num14z0"/>
    <w:qFormat/>
    <w:rsid w:val="004208DA"/>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4208DA"/>
    <w:rPr>
      <w:lang w:val="ru-RU" w:bidi="ar-SA"/>
    </w:rPr>
  </w:style>
  <w:style w:type="character" w:customStyle="1" w:styleId="WW8Num15z0">
    <w:name w:val="WW8Num15z0"/>
    <w:qFormat/>
    <w:rsid w:val="004208DA"/>
    <w:rPr>
      <w:rFonts w:ascii="Times New Roman" w:hAnsi="Times New Roman" w:cs="Times New Roman"/>
    </w:rPr>
  </w:style>
  <w:style w:type="character" w:customStyle="1" w:styleId="WW8Num15z1">
    <w:name w:val="WW8Num15z1"/>
    <w:qFormat/>
    <w:rsid w:val="004208DA"/>
    <w:rPr>
      <w:rFonts w:ascii="Courier New" w:hAnsi="Courier New" w:cs="Courier New"/>
    </w:rPr>
  </w:style>
  <w:style w:type="character" w:customStyle="1" w:styleId="WW8Num15z2">
    <w:name w:val="WW8Num15z2"/>
    <w:qFormat/>
    <w:rsid w:val="004208DA"/>
    <w:rPr>
      <w:rFonts w:ascii="Wingdings" w:hAnsi="Wingdings" w:cs="Wingdings"/>
    </w:rPr>
  </w:style>
  <w:style w:type="character" w:customStyle="1" w:styleId="WW8Num15z3">
    <w:name w:val="WW8Num15z3"/>
    <w:qFormat/>
    <w:rsid w:val="004208DA"/>
    <w:rPr>
      <w:rFonts w:ascii="Symbol" w:hAnsi="Symbol" w:cs="Symbol"/>
    </w:rPr>
  </w:style>
  <w:style w:type="character" w:customStyle="1" w:styleId="WW8Num16z0">
    <w:name w:val="WW8Num16z0"/>
    <w:qFormat/>
    <w:rsid w:val="004208DA"/>
    <w:rPr>
      <w:sz w:val="28"/>
    </w:rPr>
  </w:style>
  <w:style w:type="character" w:customStyle="1" w:styleId="WW8Num17z0">
    <w:name w:val="WW8Num17z0"/>
    <w:qFormat/>
    <w:rsid w:val="004208DA"/>
    <w:rPr>
      <w:w w:val="85"/>
    </w:rPr>
  </w:style>
  <w:style w:type="character" w:customStyle="1" w:styleId="WW8Num18z0">
    <w:name w:val="WW8Num18z0"/>
    <w:qFormat/>
    <w:rsid w:val="004208DA"/>
    <w:rPr>
      <w:sz w:val="28"/>
    </w:rPr>
  </w:style>
  <w:style w:type="character" w:customStyle="1" w:styleId="WW8Num19z0">
    <w:name w:val="WW8Num19z0"/>
    <w:qFormat/>
    <w:rsid w:val="004208DA"/>
    <w:rPr>
      <w:rFonts w:ascii="Times New Roman" w:hAnsi="Times New Roman" w:cs="Times New Roman"/>
      <w:sz w:val="28"/>
      <w:szCs w:val="28"/>
      <w:lang w:val="ru-RU"/>
    </w:rPr>
  </w:style>
  <w:style w:type="character" w:customStyle="1" w:styleId="WW8Num19z1">
    <w:name w:val="WW8Num19z1"/>
    <w:qFormat/>
    <w:rsid w:val="004208DA"/>
    <w:rPr>
      <w:rFonts w:ascii="Courier New" w:eastAsia="Courier New" w:hAnsi="Courier New" w:cs="Courier New"/>
    </w:rPr>
  </w:style>
  <w:style w:type="character" w:customStyle="1" w:styleId="WW8Num19z2">
    <w:name w:val="WW8Num19z2"/>
    <w:qFormat/>
    <w:rsid w:val="004208DA"/>
    <w:rPr>
      <w:rFonts w:ascii="Wingdings" w:eastAsia="Wingdings" w:hAnsi="Wingdings" w:cs="Wingdings"/>
    </w:rPr>
  </w:style>
  <w:style w:type="character" w:customStyle="1" w:styleId="WW8Num19z3">
    <w:name w:val="WW8Num19z3"/>
    <w:qFormat/>
    <w:rsid w:val="004208DA"/>
    <w:rPr>
      <w:rFonts w:ascii="Symbol" w:eastAsia="Symbol" w:hAnsi="Symbol" w:cs="Symbol"/>
    </w:rPr>
  </w:style>
  <w:style w:type="character" w:customStyle="1" w:styleId="WW8Num20z0">
    <w:name w:val="WW8Num20z0"/>
    <w:qFormat/>
    <w:rsid w:val="004208DA"/>
    <w:rPr>
      <w:rFonts w:ascii="Symbol" w:hAnsi="Symbol" w:cs="Symbol"/>
    </w:rPr>
  </w:style>
  <w:style w:type="character" w:customStyle="1" w:styleId="WW8Num20z1">
    <w:name w:val="WW8Num20z1"/>
    <w:qFormat/>
    <w:rsid w:val="004208DA"/>
    <w:rPr>
      <w:rFonts w:ascii="Courier New" w:hAnsi="Courier New" w:cs="Courier New"/>
    </w:rPr>
  </w:style>
  <w:style w:type="character" w:customStyle="1" w:styleId="WW8Num20z2">
    <w:name w:val="WW8Num20z2"/>
    <w:qFormat/>
    <w:rsid w:val="004208DA"/>
    <w:rPr>
      <w:rFonts w:ascii="Wingdings" w:hAnsi="Wingdings" w:cs="Wingdings"/>
    </w:rPr>
  </w:style>
  <w:style w:type="character" w:customStyle="1" w:styleId="WW8Num21z0">
    <w:name w:val="WW8Num21z0"/>
    <w:qFormat/>
    <w:rsid w:val="004208DA"/>
    <w:rPr>
      <w:rFonts w:ascii="Times New Roman" w:hAnsi="Times New Roman" w:cs="Times New Roman"/>
      <w:sz w:val="28"/>
      <w:szCs w:val="28"/>
      <w:lang w:val="ru-RU"/>
    </w:rPr>
  </w:style>
  <w:style w:type="character" w:customStyle="1" w:styleId="WW8Num21z1">
    <w:name w:val="WW8Num21z1"/>
    <w:qFormat/>
    <w:rsid w:val="004208DA"/>
    <w:rPr>
      <w:rFonts w:ascii="Courier New" w:eastAsia="Courier New" w:hAnsi="Courier New" w:cs="Courier New"/>
    </w:rPr>
  </w:style>
  <w:style w:type="character" w:customStyle="1" w:styleId="WW8Num21z2">
    <w:name w:val="WW8Num21z2"/>
    <w:qFormat/>
    <w:rsid w:val="004208DA"/>
    <w:rPr>
      <w:rFonts w:ascii="Wingdings" w:eastAsia="Wingdings" w:hAnsi="Wingdings" w:cs="Wingdings"/>
    </w:rPr>
  </w:style>
  <w:style w:type="character" w:customStyle="1" w:styleId="WW8Num21z3">
    <w:name w:val="WW8Num21z3"/>
    <w:qFormat/>
    <w:rsid w:val="004208DA"/>
    <w:rPr>
      <w:rFonts w:ascii="Symbol" w:eastAsia="Symbol" w:hAnsi="Symbol" w:cs="Symbol"/>
    </w:rPr>
  </w:style>
  <w:style w:type="character" w:customStyle="1" w:styleId="WW8Num22z0">
    <w:name w:val="WW8Num22z0"/>
    <w:qFormat/>
    <w:rsid w:val="004208DA"/>
  </w:style>
  <w:style w:type="character" w:customStyle="1" w:styleId="WW8Num23z0">
    <w:name w:val="WW8Num23z0"/>
    <w:qFormat/>
    <w:rsid w:val="004208DA"/>
  </w:style>
  <w:style w:type="character" w:customStyle="1" w:styleId="WW8Num24z0">
    <w:name w:val="WW8Num24z0"/>
    <w:qFormat/>
    <w:rsid w:val="004208DA"/>
    <w:rPr>
      <w:rFonts w:ascii="Symbol" w:hAnsi="Symbol" w:cs="Symbol"/>
    </w:rPr>
  </w:style>
  <w:style w:type="character" w:customStyle="1" w:styleId="WW8Num24z1">
    <w:name w:val="WW8Num24z1"/>
    <w:qFormat/>
    <w:rsid w:val="004208DA"/>
    <w:rPr>
      <w:rFonts w:ascii="Courier New" w:hAnsi="Courier New" w:cs="Courier New"/>
    </w:rPr>
  </w:style>
  <w:style w:type="character" w:customStyle="1" w:styleId="WW8Num24z2">
    <w:name w:val="WW8Num24z2"/>
    <w:qFormat/>
    <w:rsid w:val="004208DA"/>
    <w:rPr>
      <w:rFonts w:ascii="Wingdings" w:hAnsi="Wingdings" w:cs="Wingdings"/>
    </w:rPr>
  </w:style>
  <w:style w:type="character" w:customStyle="1" w:styleId="WW8Num25z0">
    <w:name w:val="WW8Num25z0"/>
    <w:qFormat/>
    <w:rsid w:val="004208DA"/>
    <w:rPr>
      <w:rFonts w:ascii="Symbol" w:hAnsi="Symbol" w:cs="Symbol"/>
      <w:sz w:val="28"/>
      <w:szCs w:val="28"/>
      <w:lang w:val="ru-RU"/>
    </w:rPr>
  </w:style>
  <w:style w:type="character" w:customStyle="1" w:styleId="WW8Num25z1">
    <w:name w:val="WW8Num25z1"/>
    <w:qFormat/>
    <w:rsid w:val="004208DA"/>
    <w:rPr>
      <w:rFonts w:ascii="Courier New" w:eastAsia="Courier New" w:hAnsi="Courier New" w:cs="Courier New"/>
    </w:rPr>
  </w:style>
  <w:style w:type="character" w:customStyle="1" w:styleId="WW8Num25z2">
    <w:name w:val="WW8Num25z2"/>
    <w:qFormat/>
    <w:rsid w:val="004208DA"/>
    <w:rPr>
      <w:rFonts w:ascii="Wingdings" w:eastAsia="Wingdings" w:hAnsi="Wingdings" w:cs="Wingdings"/>
    </w:rPr>
  </w:style>
  <w:style w:type="character" w:customStyle="1" w:styleId="WW8Num25z3">
    <w:name w:val="WW8Num25z3"/>
    <w:qFormat/>
    <w:rsid w:val="004208DA"/>
    <w:rPr>
      <w:rFonts w:ascii="Symbol" w:eastAsia="Symbol" w:hAnsi="Symbol" w:cs="Symbol"/>
    </w:rPr>
  </w:style>
  <w:style w:type="character" w:customStyle="1" w:styleId="WW8Num26z0">
    <w:name w:val="WW8Num26z0"/>
    <w:qFormat/>
    <w:rsid w:val="004208DA"/>
    <w:rPr>
      <w:rFonts w:ascii="Symbol" w:hAnsi="Symbol" w:cs="Symbol"/>
    </w:rPr>
  </w:style>
  <w:style w:type="character" w:customStyle="1" w:styleId="WW8Num26z1">
    <w:name w:val="WW8Num26z1"/>
    <w:qFormat/>
    <w:rsid w:val="004208DA"/>
    <w:rPr>
      <w:rFonts w:ascii="Courier New" w:hAnsi="Courier New" w:cs="Courier New"/>
    </w:rPr>
  </w:style>
  <w:style w:type="character" w:customStyle="1" w:styleId="WW8Num26z2">
    <w:name w:val="WW8Num26z2"/>
    <w:qFormat/>
    <w:rsid w:val="004208DA"/>
    <w:rPr>
      <w:rFonts w:ascii="Wingdings" w:hAnsi="Wingdings" w:cs="Wingdings"/>
    </w:rPr>
  </w:style>
  <w:style w:type="character" w:customStyle="1" w:styleId="WW8Num27z0">
    <w:name w:val="WW8Num27z0"/>
    <w:qFormat/>
    <w:rsid w:val="004208DA"/>
    <w:rPr>
      <w:rFonts w:ascii="Symbol" w:hAnsi="Symbol" w:cs="Symbol"/>
    </w:rPr>
  </w:style>
  <w:style w:type="character" w:customStyle="1" w:styleId="WW8Num27z1">
    <w:name w:val="WW8Num27z1"/>
    <w:qFormat/>
    <w:rsid w:val="004208DA"/>
    <w:rPr>
      <w:rFonts w:ascii="Courier New" w:hAnsi="Courier New" w:cs="Courier New"/>
    </w:rPr>
  </w:style>
  <w:style w:type="character" w:customStyle="1" w:styleId="WW8Num27z2">
    <w:name w:val="WW8Num27z2"/>
    <w:qFormat/>
    <w:rsid w:val="004208DA"/>
    <w:rPr>
      <w:rFonts w:ascii="Wingdings" w:hAnsi="Wingdings" w:cs="Wingdings"/>
    </w:rPr>
  </w:style>
  <w:style w:type="character" w:customStyle="1" w:styleId="WW8Num28z0">
    <w:name w:val="WW8Num28z0"/>
    <w:qFormat/>
    <w:rsid w:val="004208DA"/>
    <w:rPr>
      <w:rFonts w:ascii="Symbol" w:hAnsi="Symbol" w:cs="Symbol"/>
    </w:rPr>
  </w:style>
  <w:style w:type="character" w:customStyle="1" w:styleId="WW8Num28z1">
    <w:name w:val="WW8Num28z1"/>
    <w:qFormat/>
    <w:rsid w:val="004208DA"/>
    <w:rPr>
      <w:rFonts w:ascii="Courier New" w:hAnsi="Courier New" w:cs="Courier New"/>
    </w:rPr>
  </w:style>
  <w:style w:type="character" w:customStyle="1" w:styleId="WW8Num28z2">
    <w:name w:val="WW8Num28z2"/>
    <w:qFormat/>
    <w:rsid w:val="004208DA"/>
    <w:rPr>
      <w:rFonts w:ascii="Wingdings" w:hAnsi="Wingdings" w:cs="Wingdings"/>
    </w:rPr>
  </w:style>
  <w:style w:type="character" w:customStyle="1" w:styleId="WW-">
    <w:name w:val="WW-Символ сноски"/>
    <w:qFormat/>
    <w:rsid w:val="004208DA"/>
  </w:style>
  <w:style w:type="character" w:customStyle="1" w:styleId="affffc">
    <w:name w:val="Символ концевой сноски"/>
    <w:qFormat/>
    <w:rsid w:val="004208DA"/>
    <w:rPr>
      <w:vertAlign w:val="superscript"/>
    </w:rPr>
  </w:style>
  <w:style w:type="paragraph" w:styleId="affffd">
    <w:name w:val="caption"/>
    <w:basedOn w:val="a1"/>
    <w:qFormat/>
    <w:rsid w:val="004208DA"/>
    <w:pPr>
      <w:widowControl w:val="0"/>
      <w:suppressLineNumbers/>
      <w:suppressAutoHyphens/>
      <w:spacing w:before="120" w:after="120" w:line="276" w:lineRule="auto"/>
    </w:pPr>
    <w:rPr>
      <w:rFonts w:ascii="Times New Roman" w:eastAsia="Calibri" w:hAnsi="Times New Roman" w:cs="Arial"/>
      <w:i/>
      <w:iCs/>
      <w:sz w:val="24"/>
      <w:szCs w:val="24"/>
      <w:lang w:eastAsia="zh-CN"/>
    </w:rPr>
  </w:style>
  <w:style w:type="paragraph" w:styleId="1f2">
    <w:name w:val="index 1"/>
    <w:basedOn w:val="a1"/>
    <w:next w:val="a1"/>
    <w:autoRedefine/>
    <w:uiPriority w:val="99"/>
    <w:semiHidden/>
    <w:unhideWhenUsed/>
    <w:rsid w:val="004208DA"/>
    <w:pPr>
      <w:widowControl w:val="0"/>
      <w:spacing w:after="200" w:line="276" w:lineRule="auto"/>
      <w:ind w:left="220" w:hanging="220"/>
    </w:pPr>
    <w:rPr>
      <w:rFonts w:ascii="Calibri" w:eastAsia="Calibri" w:hAnsi="Calibri" w:cs="Times New Roman"/>
    </w:rPr>
  </w:style>
  <w:style w:type="paragraph" w:styleId="affffe">
    <w:name w:val="index heading"/>
    <w:basedOn w:val="af"/>
    <w:rsid w:val="004208DA"/>
    <w:pPr>
      <w:keepNext/>
      <w:keepLines/>
      <w:widowControl w:val="0"/>
      <w:suppressLineNumbers/>
      <w:suppressAutoHyphens/>
      <w:spacing w:before="480" w:after="120" w:line="276" w:lineRule="auto"/>
      <w:contextualSpacing w:val="0"/>
    </w:pPr>
    <w:rPr>
      <w:rFonts w:cs="Times New Roman"/>
      <w:bCs/>
      <w:sz w:val="32"/>
      <w:szCs w:val="32"/>
      <w:lang w:val="en-GB" w:eastAsia="zh-CN"/>
    </w:rPr>
  </w:style>
  <w:style w:type="paragraph" w:customStyle="1" w:styleId="afffff">
    <w:name w:val="Колонтитул"/>
    <w:basedOn w:val="a1"/>
    <w:qFormat/>
    <w:rsid w:val="004208DA"/>
    <w:pPr>
      <w:widowControl w:val="0"/>
      <w:suppressLineNumbers/>
      <w:tabs>
        <w:tab w:val="center" w:pos="4819"/>
        <w:tab w:val="right" w:pos="9638"/>
      </w:tabs>
      <w:suppressAutoHyphens/>
      <w:spacing w:after="200" w:line="276" w:lineRule="auto"/>
    </w:pPr>
    <w:rPr>
      <w:rFonts w:ascii="Calibri" w:eastAsia="Calibri" w:hAnsi="Calibri" w:cs="Times New Roman"/>
      <w:lang w:eastAsia="zh-CN"/>
    </w:rPr>
  </w:style>
  <w:style w:type="paragraph" w:customStyle="1" w:styleId="WW-0">
    <w:name w:val="WW-Сноска"/>
    <w:basedOn w:val="aff1"/>
    <w:qFormat/>
    <w:rsid w:val="004208DA"/>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e"/>
    <w:qFormat/>
    <w:rsid w:val="004208DA"/>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0">
    <w:name w:val="Содержимое таблицы"/>
    <w:basedOn w:val="a1"/>
    <w:qFormat/>
    <w:rsid w:val="004208DA"/>
    <w:pPr>
      <w:widowControl w:val="0"/>
      <w:suppressLineNumbers/>
      <w:suppressAutoHyphens/>
      <w:spacing w:after="200" w:line="276" w:lineRule="auto"/>
    </w:pPr>
    <w:rPr>
      <w:rFonts w:ascii="Calibri" w:eastAsia="Calibri" w:hAnsi="Calibri" w:cs="Times New Roman"/>
      <w:lang w:eastAsia="zh-CN"/>
    </w:rPr>
  </w:style>
  <w:style w:type="paragraph" w:customStyle="1" w:styleId="afffff1">
    <w:name w:val="Заголовок таблицы"/>
    <w:basedOn w:val="afffff0"/>
    <w:qFormat/>
    <w:rsid w:val="004208DA"/>
    <w:pPr>
      <w:jc w:val="center"/>
    </w:pPr>
    <w:rPr>
      <w:b/>
      <w:bCs/>
    </w:rPr>
  </w:style>
  <w:style w:type="paragraph" w:customStyle="1" w:styleId="afffff2">
    <w:name w:val="Верхний колонтитул слева"/>
    <w:basedOn w:val="a8"/>
    <w:qFormat/>
    <w:rsid w:val="004208DA"/>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4208DA"/>
  </w:style>
  <w:style w:type="numbering" w:customStyle="1" w:styleId="WW8Num2">
    <w:name w:val="WW8Num2"/>
    <w:qFormat/>
    <w:rsid w:val="004208DA"/>
  </w:style>
  <w:style w:type="numbering" w:customStyle="1" w:styleId="WW8Num3">
    <w:name w:val="WW8Num3"/>
    <w:qFormat/>
    <w:rsid w:val="004208DA"/>
  </w:style>
  <w:style w:type="numbering" w:customStyle="1" w:styleId="WW8Num4">
    <w:name w:val="WW8Num4"/>
    <w:qFormat/>
    <w:rsid w:val="004208DA"/>
  </w:style>
  <w:style w:type="numbering" w:customStyle="1" w:styleId="WW8Num5">
    <w:name w:val="WW8Num5"/>
    <w:qFormat/>
    <w:rsid w:val="004208DA"/>
  </w:style>
  <w:style w:type="numbering" w:customStyle="1" w:styleId="WW8Num6">
    <w:name w:val="WW8Num6"/>
    <w:qFormat/>
    <w:rsid w:val="004208DA"/>
  </w:style>
  <w:style w:type="numbering" w:customStyle="1" w:styleId="WW8Num7">
    <w:name w:val="WW8Num7"/>
    <w:qFormat/>
    <w:rsid w:val="004208DA"/>
  </w:style>
  <w:style w:type="numbering" w:customStyle="1" w:styleId="WW8Num8">
    <w:name w:val="WW8Num8"/>
    <w:qFormat/>
    <w:rsid w:val="004208DA"/>
  </w:style>
  <w:style w:type="numbering" w:customStyle="1" w:styleId="WW8Num9">
    <w:name w:val="WW8Num9"/>
    <w:qFormat/>
    <w:rsid w:val="004208DA"/>
  </w:style>
  <w:style w:type="numbering" w:customStyle="1" w:styleId="WW8Num10">
    <w:name w:val="WW8Num10"/>
    <w:qFormat/>
    <w:rsid w:val="004208DA"/>
  </w:style>
  <w:style w:type="numbering" w:customStyle="1" w:styleId="WW8Num11">
    <w:name w:val="WW8Num11"/>
    <w:qFormat/>
    <w:rsid w:val="004208DA"/>
  </w:style>
  <w:style w:type="numbering" w:customStyle="1" w:styleId="WW8Num12">
    <w:name w:val="WW8Num12"/>
    <w:qFormat/>
    <w:rsid w:val="004208DA"/>
  </w:style>
  <w:style w:type="numbering" w:customStyle="1" w:styleId="WW8Num13">
    <w:name w:val="WW8Num13"/>
    <w:qFormat/>
    <w:rsid w:val="004208DA"/>
  </w:style>
  <w:style w:type="numbering" w:customStyle="1" w:styleId="WW8Num14">
    <w:name w:val="WW8Num14"/>
    <w:qFormat/>
    <w:rsid w:val="004208DA"/>
  </w:style>
  <w:style w:type="numbering" w:customStyle="1" w:styleId="WW8Num15">
    <w:name w:val="WW8Num15"/>
    <w:qFormat/>
    <w:rsid w:val="004208DA"/>
  </w:style>
  <w:style w:type="numbering" w:customStyle="1" w:styleId="WW8Num16">
    <w:name w:val="WW8Num16"/>
    <w:qFormat/>
    <w:rsid w:val="004208DA"/>
  </w:style>
  <w:style w:type="numbering" w:customStyle="1" w:styleId="WW8Num17">
    <w:name w:val="WW8Num17"/>
    <w:qFormat/>
    <w:rsid w:val="004208DA"/>
  </w:style>
  <w:style w:type="numbering" w:customStyle="1" w:styleId="WW8Num18">
    <w:name w:val="WW8Num18"/>
    <w:qFormat/>
    <w:rsid w:val="004208DA"/>
  </w:style>
  <w:style w:type="numbering" w:customStyle="1" w:styleId="WW8Num19">
    <w:name w:val="WW8Num19"/>
    <w:qFormat/>
    <w:rsid w:val="004208DA"/>
  </w:style>
  <w:style w:type="numbering" w:customStyle="1" w:styleId="WW8Num20">
    <w:name w:val="WW8Num20"/>
    <w:qFormat/>
    <w:rsid w:val="004208DA"/>
  </w:style>
  <w:style w:type="numbering" w:customStyle="1" w:styleId="WW8Num21">
    <w:name w:val="WW8Num21"/>
    <w:qFormat/>
    <w:rsid w:val="004208DA"/>
  </w:style>
  <w:style w:type="numbering" w:customStyle="1" w:styleId="WW8Num22">
    <w:name w:val="WW8Num22"/>
    <w:qFormat/>
    <w:rsid w:val="004208DA"/>
  </w:style>
  <w:style w:type="numbering" w:customStyle="1" w:styleId="WW8Num23">
    <w:name w:val="WW8Num23"/>
    <w:qFormat/>
    <w:rsid w:val="004208DA"/>
  </w:style>
  <w:style w:type="numbering" w:customStyle="1" w:styleId="WW8Num24">
    <w:name w:val="WW8Num24"/>
    <w:qFormat/>
    <w:rsid w:val="004208DA"/>
  </w:style>
  <w:style w:type="numbering" w:customStyle="1" w:styleId="WW8Num25">
    <w:name w:val="WW8Num25"/>
    <w:qFormat/>
    <w:rsid w:val="004208DA"/>
  </w:style>
  <w:style w:type="numbering" w:customStyle="1" w:styleId="WW8Num26">
    <w:name w:val="WW8Num26"/>
    <w:qFormat/>
    <w:rsid w:val="004208DA"/>
  </w:style>
  <w:style w:type="numbering" w:customStyle="1" w:styleId="WW8Num27">
    <w:name w:val="WW8Num27"/>
    <w:qFormat/>
    <w:rsid w:val="004208DA"/>
  </w:style>
  <w:style w:type="numbering" w:customStyle="1" w:styleId="WW8Num28">
    <w:name w:val="WW8Num28"/>
    <w:qFormat/>
    <w:rsid w:val="004208DA"/>
  </w:style>
  <w:style w:type="numbering" w:customStyle="1" w:styleId="WWNum17">
    <w:name w:val="WWNum17"/>
    <w:basedOn w:val="a4"/>
    <w:rsid w:val="004208DA"/>
    <w:pPr>
      <w:numPr>
        <w:numId w:val="33"/>
      </w:numPr>
    </w:pPr>
  </w:style>
  <w:style w:type="numbering" w:customStyle="1" w:styleId="WWNum13">
    <w:name w:val="WWNum13"/>
    <w:basedOn w:val="a4"/>
    <w:rsid w:val="004208DA"/>
    <w:pPr>
      <w:numPr>
        <w:numId w:val="35"/>
      </w:numPr>
    </w:pPr>
  </w:style>
  <w:style w:type="paragraph" w:styleId="af">
    <w:name w:val="Title"/>
    <w:basedOn w:val="a1"/>
    <w:next w:val="a1"/>
    <w:link w:val="ae"/>
    <w:qFormat/>
    <w:rsid w:val="004208DA"/>
    <w:pPr>
      <w:spacing w:after="0" w:line="240" w:lineRule="auto"/>
      <w:contextualSpacing/>
    </w:pPr>
    <w:rPr>
      <w:rFonts w:ascii="Calibri" w:eastAsia="Calibri" w:hAnsi="Calibri" w:cs="Calibri"/>
      <w:b/>
      <w:sz w:val="72"/>
      <w:szCs w:val="72"/>
      <w:lang w:eastAsia="ru-RU"/>
    </w:rPr>
  </w:style>
  <w:style w:type="character" w:customStyle="1" w:styleId="1f3">
    <w:name w:val="Заголовок Знак1"/>
    <w:basedOn w:val="a2"/>
    <w:uiPriority w:val="10"/>
    <w:rsid w:val="004208DA"/>
    <w:rPr>
      <w:rFonts w:asciiTheme="majorHAnsi" w:eastAsiaTheme="majorEastAsia" w:hAnsiTheme="majorHAnsi" w:cstheme="majorBidi"/>
      <w:spacing w:val="-10"/>
      <w:kern w:val="28"/>
      <w:sz w:val="56"/>
      <w:szCs w:val="56"/>
    </w:rPr>
  </w:style>
  <w:style w:type="paragraph" w:styleId="ad">
    <w:name w:val="Normal (Web)"/>
    <w:basedOn w:val="a1"/>
    <w:uiPriority w:val="99"/>
    <w:semiHidden/>
    <w:unhideWhenUsed/>
    <w:rsid w:val="004208D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64</Pages>
  <Words>16622</Words>
  <Characters>94750</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user_home</cp:lastModifiedBy>
  <cp:revision>4</cp:revision>
  <dcterms:created xsi:type="dcterms:W3CDTF">2023-07-20T09:19:00Z</dcterms:created>
  <dcterms:modified xsi:type="dcterms:W3CDTF">2023-09-18T15:32:00Z</dcterms:modified>
</cp:coreProperties>
</file>